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0"/>
          <w:szCs w:val="20"/>
        </w:rPr>
      </w:pPr>
      <w:bookmarkStart w:colFirst="0" w:colLast="0" w:name="_heading=h.gjdgxs" w:id="0"/>
      <w:bookmarkEnd w:id="0"/>
      <w:r w:rsidDel="00000000" w:rsidR="00000000" w:rsidRPr="00000000">
        <w:rPr>
          <w:b w:val="1"/>
          <w:sz w:val="20"/>
          <w:szCs w:val="20"/>
          <w:rtl w:val="0"/>
        </w:rPr>
        <w:t xml:space="preserve">Delaware District and School Environmental Literacy Plan</w:t>
      </w:r>
    </w:p>
    <w:p w:rsidR="00000000" w:rsidDel="00000000" w:rsidP="00000000" w:rsidRDefault="00000000" w:rsidRPr="00000000" w14:paraId="00000002">
      <w:pPr>
        <w:jc w:val="center"/>
        <w:rPr>
          <w:b w:val="1"/>
          <w:sz w:val="20"/>
          <w:szCs w:val="20"/>
        </w:rPr>
      </w:pPr>
      <w:bookmarkStart w:colFirst="0" w:colLast="0" w:name="_heading=h.4o6269xw0sy8" w:id="1"/>
      <w:bookmarkEnd w:id="1"/>
      <w:r w:rsidDel="00000000" w:rsidR="00000000" w:rsidRPr="00000000">
        <w:rPr>
          <w:rtl w:val="0"/>
        </w:rPr>
      </w:r>
    </w:p>
    <w:p w:rsidR="00000000" w:rsidDel="00000000" w:rsidP="00000000" w:rsidRDefault="00000000" w:rsidRPr="00000000" w14:paraId="00000003">
      <w:pPr>
        <w:spacing w:after="240" w:before="240" w:line="276" w:lineRule="auto"/>
        <w:jc w:val="center"/>
        <w:rPr>
          <w:sz w:val="20"/>
          <w:szCs w:val="20"/>
          <w:u w:val="single"/>
        </w:rPr>
      </w:pPr>
      <w:r w:rsidDel="00000000" w:rsidR="00000000" w:rsidRPr="00000000">
        <w:rPr>
          <w:sz w:val="20"/>
          <w:szCs w:val="20"/>
          <w:u w:val="single"/>
          <w:rtl w:val="0"/>
        </w:rPr>
        <w:t xml:space="preserve">Definition of Environmental Education and Environmental Literacy</w:t>
      </w:r>
    </w:p>
    <w:p w:rsidR="00000000" w:rsidDel="00000000" w:rsidP="00000000" w:rsidRDefault="00000000" w:rsidRPr="00000000" w14:paraId="00000004">
      <w:pPr>
        <w:spacing w:after="240" w:before="240" w:line="276" w:lineRule="auto"/>
        <w:rPr>
          <w:sz w:val="20"/>
          <w:szCs w:val="20"/>
        </w:rPr>
      </w:pPr>
      <w:r w:rsidDel="00000000" w:rsidR="00000000" w:rsidRPr="00000000">
        <w:rPr>
          <w:sz w:val="20"/>
          <w:szCs w:val="20"/>
          <w:rtl w:val="0"/>
        </w:rPr>
        <w:t xml:space="preserve">The United States Environmental Protection Agency defines </w:t>
      </w:r>
      <w:hyperlink r:id="rId7">
        <w:r w:rsidDel="00000000" w:rsidR="00000000" w:rsidRPr="00000000">
          <w:rPr>
            <w:sz w:val="20"/>
            <w:szCs w:val="20"/>
            <w:u w:val="single"/>
            <w:rtl w:val="0"/>
          </w:rPr>
          <w:t xml:space="preserve">Environmental Education</w:t>
        </w:r>
      </w:hyperlink>
      <w:r w:rsidDel="00000000" w:rsidR="00000000" w:rsidRPr="00000000">
        <w:rPr>
          <w:sz w:val="20"/>
          <w:szCs w:val="20"/>
          <w:rtl w:val="0"/>
        </w:rPr>
        <w:t xml:space="preserve"> as</w:t>
      </w:r>
      <w:r w:rsidDel="00000000" w:rsidR="00000000" w:rsidRPr="00000000">
        <w:rPr>
          <w:sz w:val="20"/>
          <w:szCs w:val="20"/>
          <w:highlight w:val="white"/>
          <w:rtl w:val="0"/>
        </w:rPr>
        <w:t xml:space="preserve"> a process that allows individuals to explore environmental issues, engage in problem solving, and take action to improve the environment. As a result, individuals develop a deeper understanding of environmental issues and have the skills to make informed and responsible decisions.</w:t>
      </w:r>
      <w:r w:rsidDel="00000000" w:rsidR="00000000" w:rsidRPr="00000000">
        <w:rPr>
          <w:rtl w:val="0"/>
        </w:rPr>
      </w:r>
    </w:p>
    <w:p w:rsidR="00000000" w:rsidDel="00000000" w:rsidP="00000000" w:rsidRDefault="00000000" w:rsidRPr="00000000" w14:paraId="00000005">
      <w:pPr>
        <w:spacing w:after="240" w:before="240" w:line="276" w:lineRule="auto"/>
        <w:rPr>
          <w:sz w:val="20"/>
          <w:szCs w:val="20"/>
        </w:rPr>
      </w:pPr>
      <w:r w:rsidDel="00000000" w:rsidR="00000000" w:rsidRPr="00000000">
        <w:rPr>
          <w:sz w:val="20"/>
          <w:szCs w:val="20"/>
          <w:rtl w:val="0"/>
        </w:rPr>
        <w:t xml:space="preserve">The</w:t>
      </w:r>
      <w:hyperlink r:id="rId8">
        <w:r w:rsidDel="00000000" w:rsidR="00000000" w:rsidRPr="00000000">
          <w:rPr>
            <w:color w:val="1155cc"/>
            <w:sz w:val="20"/>
            <w:szCs w:val="20"/>
            <w:u w:val="single"/>
            <w:rtl w:val="0"/>
          </w:rPr>
          <w:t xml:space="preserve"> Delaware Environmental Literacy Plan</w:t>
        </w:r>
      </w:hyperlink>
      <w:r w:rsidDel="00000000" w:rsidR="00000000" w:rsidRPr="00000000">
        <w:rPr>
          <w:sz w:val="20"/>
          <w:szCs w:val="20"/>
          <w:rtl w:val="0"/>
        </w:rPr>
        <w:t xml:space="preserve"> defines Environmental Literacy as:</w:t>
      </w:r>
    </w:p>
    <w:p w:rsidR="00000000" w:rsidDel="00000000" w:rsidP="00000000" w:rsidRDefault="00000000" w:rsidRPr="00000000" w14:paraId="00000006">
      <w:pPr>
        <w:spacing w:after="240" w:before="240" w:line="276" w:lineRule="auto"/>
        <w:rPr>
          <w:sz w:val="20"/>
          <w:szCs w:val="20"/>
          <w:u w:val="single"/>
        </w:rPr>
      </w:pPr>
      <w:r w:rsidDel="00000000" w:rsidR="00000000" w:rsidRPr="00000000">
        <w:rPr>
          <w:sz w:val="20"/>
          <w:szCs w:val="20"/>
          <w:rtl w:val="0"/>
        </w:rPr>
        <w:t xml:space="preserve">A community is environmentally literate when its members possess the knowledge, skills, understanding, attitude, experiences, and motivation to sustainably use, enjoy and protect natural and </w:t>
      </w:r>
      <w:r w:rsidDel="00000000" w:rsidR="00000000" w:rsidRPr="00000000">
        <w:rPr>
          <w:sz w:val="20"/>
          <w:szCs w:val="20"/>
          <w:rtl w:val="0"/>
        </w:rPr>
        <w:t xml:space="preserve">cultural</w:t>
      </w:r>
      <w:r w:rsidDel="00000000" w:rsidR="00000000" w:rsidRPr="00000000">
        <w:rPr>
          <w:sz w:val="20"/>
          <w:szCs w:val="20"/>
          <w:rtl w:val="0"/>
        </w:rPr>
        <w:t xml:space="preserve"> resources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7">
      <w:pPr>
        <w:spacing w:after="240" w:before="240" w:line="276" w:lineRule="auto"/>
        <w:jc w:val="center"/>
        <w:rPr>
          <w:sz w:val="20"/>
          <w:szCs w:val="20"/>
          <w:u w:val="single"/>
        </w:rPr>
      </w:pPr>
      <w:r w:rsidDel="00000000" w:rsidR="00000000" w:rsidRPr="00000000">
        <w:rPr>
          <w:sz w:val="20"/>
          <w:szCs w:val="20"/>
          <w:u w:val="single"/>
          <w:rtl w:val="0"/>
        </w:rPr>
        <w:t xml:space="preserve">Portrait </w:t>
      </w:r>
      <w:r w:rsidDel="00000000" w:rsidR="00000000" w:rsidRPr="00000000">
        <w:rPr>
          <w:sz w:val="20"/>
          <w:szCs w:val="20"/>
          <w:u w:val="single"/>
          <w:rtl w:val="0"/>
        </w:rPr>
        <w:t xml:space="preserve">of an Environmentally Literate Citizen</w:t>
      </w:r>
      <w:r w:rsidDel="00000000" w:rsidR="00000000" w:rsidRPr="00000000">
        <w:rPr>
          <w:rtl w:val="0"/>
        </w:rPr>
      </w:r>
    </w:p>
    <w:p w:rsidR="00000000" w:rsidDel="00000000" w:rsidP="00000000" w:rsidRDefault="00000000" w:rsidRPr="00000000" w14:paraId="00000008">
      <w:pPr>
        <w:spacing w:after="240" w:before="240" w:line="276" w:lineRule="auto"/>
        <w:rPr>
          <w:sz w:val="20"/>
          <w:szCs w:val="20"/>
        </w:rPr>
      </w:pPr>
      <w:r w:rsidDel="00000000" w:rsidR="00000000" w:rsidRPr="00000000">
        <w:rPr>
          <w:sz w:val="20"/>
          <w:szCs w:val="20"/>
          <w:rtl w:val="0"/>
        </w:rPr>
        <w:t xml:space="preserve">An environmentally literate Delaware citizen</w:t>
      </w:r>
      <w:r w:rsidDel="00000000" w:rsidR="00000000" w:rsidRPr="00000000">
        <w:rPr>
          <w:rtl w:val="0"/>
        </w:rPr>
      </w:r>
    </w:p>
    <w:p w:rsidR="00000000" w:rsidDel="00000000" w:rsidP="00000000" w:rsidRDefault="00000000" w:rsidRPr="00000000" w14:paraId="00000009">
      <w:pPr>
        <w:numPr>
          <w:ilvl w:val="0"/>
          <w:numId w:val="2"/>
        </w:numPr>
        <w:spacing w:after="0" w:afterAutospacing="0" w:before="240" w:line="276" w:lineRule="auto"/>
        <w:ind w:left="720" w:hanging="360"/>
        <w:rPr>
          <w:sz w:val="20"/>
          <w:szCs w:val="20"/>
        </w:rPr>
      </w:pPr>
      <w:r w:rsidDel="00000000" w:rsidR="00000000" w:rsidRPr="00000000">
        <w:rPr>
          <w:sz w:val="20"/>
          <w:szCs w:val="20"/>
          <w:rtl w:val="0"/>
        </w:rPr>
        <w:t xml:space="preserve">Is prepared for success in college, career and life.</w:t>
      </w:r>
      <w:r w:rsidDel="00000000" w:rsidR="00000000" w:rsidRPr="00000000">
        <w:rPr>
          <w:sz w:val="20"/>
          <w:szCs w:val="20"/>
          <w:vertAlign w:val="superscript"/>
          <w:rtl w:val="0"/>
        </w:rPr>
        <w:t xml:space="preserve"> 1</w:t>
      </w:r>
    </w:p>
    <w:p w:rsidR="00000000" w:rsidDel="00000000" w:rsidP="00000000" w:rsidRDefault="00000000" w:rsidRPr="00000000" w14:paraId="0000000A">
      <w:pPr>
        <w:numPr>
          <w:ilvl w:val="0"/>
          <w:numId w:val="2"/>
        </w:numPr>
        <w:spacing w:after="0" w:afterAutospacing="0" w:before="0" w:beforeAutospacing="0" w:line="276" w:lineRule="auto"/>
        <w:ind w:left="720" w:hanging="360"/>
        <w:rPr>
          <w:sz w:val="20"/>
          <w:szCs w:val="20"/>
        </w:rPr>
      </w:pPr>
      <w:r w:rsidDel="00000000" w:rsidR="00000000" w:rsidRPr="00000000">
        <w:rPr>
          <w:sz w:val="20"/>
          <w:szCs w:val="20"/>
          <w:rtl w:val="0"/>
        </w:rPr>
        <w:t xml:space="preserve">Has had access to a rigorous course of study that met education standards in elementary, middle and high school.</w:t>
      </w:r>
      <w:r w:rsidDel="00000000" w:rsidR="00000000" w:rsidRPr="00000000">
        <w:rPr>
          <w:sz w:val="20"/>
          <w:szCs w:val="20"/>
          <w:vertAlign w:val="superscript"/>
          <w:rtl w:val="0"/>
        </w:rPr>
        <w:t xml:space="preserve"> 1</w:t>
      </w:r>
    </w:p>
    <w:p w:rsidR="00000000" w:rsidDel="00000000" w:rsidP="00000000" w:rsidRDefault="00000000" w:rsidRPr="00000000" w14:paraId="0000000B">
      <w:pPr>
        <w:numPr>
          <w:ilvl w:val="0"/>
          <w:numId w:val="2"/>
        </w:numPr>
        <w:spacing w:after="0" w:afterAutospacing="0" w:before="0" w:beforeAutospacing="0" w:line="276" w:lineRule="auto"/>
        <w:ind w:left="720" w:hanging="360"/>
        <w:rPr>
          <w:sz w:val="20"/>
          <w:szCs w:val="20"/>
        </w:rPr>
      </w:pPr>
      <w:r w:rsidDel="00000000" w:rsidR="00000000" w:rsidRPr="00000000">
        <w:rPr>
          <w:sz w:val="20"/>
          <w:szCs w:val="20"/>
          <w:rtl w:val="0"/>
        </w:rPr>
        <w:t xml:space="preserve">Has participated in authentic inquiry based learning outside at least once in elementary, middle, and high school.</w:t>
      </w:r>
      <w:r w:rsidDel="00000000" w:rsidR="00000000" w:rsidRPr="00000000">
        <w:rPr>
          <w:sz w:val="20"/>
          <w:szCs w:val="20"/>
          <w:vertAlign w:val="superscript"/>
          <w:rtl w:val="0"/>
        </w:rPr>
        <w:t xml:space="preserve">2</w:t>
      </w:r>
    </w:p>
    <w:p w:rsidR="00000000" w:rsidDel="00000000" w:rsidP="00000000" w:rsidRDefault="00000000" w:rsidRPr="00000000" w14:paraId="0000000C">
      <w:pPr>
        <w:numPr>
          <w:ilvl w:val="0"/>
          <w:numId w:val="2"/>
        </w:numPr>
        <w:spacing w:after="0" w:afterAutospacing="0" w:before="0" w:beforeAutospacing="0" w:line="276" w:lineRule="auto"/>
        <w:ind w:left="720" w:hanging="360"/>
        <w:rPr>
          <w:sz w:val="20"/>
          <w:szCs w:val="20"/>
        </w:rPr>
      </w:pPr>
      <w:r w:rsidDel="00000000" w:rsidR="00000000" w:rsidRPr="00000000">
        <w:rPr>
          <w:sz w:val="20"/>
          <w:szCs w:val="20"/>
          <w:rtl w:val="0"/>
        </w:rPr>
        <w:t xml:space="preserve">Has been involved in environmental stewardship at the classroom, school, and/or community leve</w:t>
      </w:r>
      <w:r w:rsidDel="00000000" w:rsidR="00000000" w:rsidRPr="00000000">
        <w:rPr>
          <w:sz w:val="20"/>
          <w:szCs w:val="20"/>
          <w:rtl w:val="0"/>
        </w:rPr>
        <w:t xml:space="preserve">l.</w:t>
      </w:r>
      <w:r w:rsidDel="00000000" w:rsidR="00000000" w:rsidRPr="00000000">
        <w:rPr>
          <w:sz w:val="20"/>
          <w:szCs w:val="20"/>
          <w:vertAlign w:val="superscript"/>
          <w:rtl w:val="0"/>
        </w:rPr>
        <w:t xml:space="preserve"> </w:t>
      </w:r>
      <w:r w:rsidDel="00000000" w:rsidR="00000000" w:rsidRPr="00000000">
        <w:rPr>
          <w:rtl w:val="0"/>
        </w:rPr>
      </w:r>
    </w:p>
    <w:p w:rsidR="00000000" w:rsidDel="00000000" w:rsidP="00000000" w:rsidRDefault="00000000" w:rsidRPr="00000000" w14:paraId="0000000D">
      <w:pPr>
        <w:numPr>
          <w:ilvl w:val="0"/>
          <w:numId w:val="2"/>
        </w:numPr>
        <w:spacing w:after="0" w:afterAutospacing="0" w:before="0" w:beforeAutospacing="0" w:line="276" w:lineRule="auto"/>
        <w:ind w:left="720" w:hanging="360"/>
        <w:rPr>
          <w:sz w:val="20"/>
          <w:szCs w:val="20"/>
        </w:rPr>
      </w:pPr>
      <w:r w:rsidDel="00000000" w:rsidR="00000000" w:rsidRPr="00000000">
        <w:rPr>
          <w:sz w:val="20"/>
          <w:szCs w:val="20"/>
          <w:rtl w:val="0"/>
        </w:rPr>
        <w:t xml:space="preserve">Can analyze local and global environmental issues from a variety of viewpoints including social, cultural, political and </w:t>
      </w:r>
      <w:r w:rsidDel="00000000" w:rsidR="00000000" w:rsidRPr="00000000">
        <w:rPr>
          <w:sz w:val="20"/>
          <w:szCs w:val="20"/>
          <w:rtl w:val="0"/>
        </w:rPr>
        <w:t xml:space="preserve">economic</w:t>
      </w:r>
      <w:r w:rsidDel="00000000" w:rsidR="00000000" w:rsidRPr="00000000">
        <w:rPr>
          <w:sz w:val="20"/>
          <w:szCs w:val="20"/>
          <w:rtl w:val="0"/>
        </w:rPr>
        <w:t xml:space="preserve"> </w:t>
      </w:r>
      <w:r w:rsidDel="00000000" w:rsidR="00000000" w:rsidRPr="00000000">
        <w:rPr>
          <w:sz w:val="20"/>
          <w:szCs w:val="20"/>
          <w:vertAlign w:val="superscript"/>
          <w:rtl w:val="0"/>
        </w:rPr>
        <w:t xml:space="preserve">3</w:t>
      </w:r>
    </w:p>
    <w:p w:rsidR="00000000" w:rsidDel="00000000" w:rsidP="00000000" w:rsidRDefault="00000000" w:rsidRPr="00000000" w14:paraId="0000000E">
      <w:pPr>
        <w:numPr>
          <w:ilvl w:val="0"/>
          <w:numId w:val="2"/>
        </w:numPr>
        <w:spacing w:after="0" w:afterAutospacing="0" w:before="0" w:beforeAutospacing="0" w:line="276" w:lineRule="auto"/>
        <w:ind w:left="720" w:hanging="360"/>
        <w:rPr>
          <w:sz w:val="20"/>
          <w:szCs w:val="20"/>
        </w:rPr>
      </w:pPr>
      <w:r w:rsidDel="00000000" w:rsidR="00000000" w:rsidRPr="00000000">
        <w:rPr>
          <w:sz w:val="20"/>
          <w:szCs w:val="20"/>
          <w:rtl w:val="0"/>
        </w:rPr>
        <w:t xml:space="preserve">Can understand environmental processes and systems, including the dynamics of human interaction.</w:t>
      </w:r>
      <w:r w:rsidDel="00000000" w:rsidR="00000000" w:rsidRPr="00000000">
        <w:rPr>
          <w:sz w:val="20"/>
          <w:szCs w:val="20"/>
          <w:vertAlign w:val="superscript"/>
          <w:rtl w:val="0"/>
        </w:rPr>
        <w:t xml:space="preserve">3</w:t>
      </w:r>
    </w:p>
    <w:p w:rsidR="00000000" w:rsidDel="00000000" w:rsidP="00000000" w:rsidRDefault="00000000" w:rsidRPr="00000000" w14:paraId="0000000F">
      <w:pPr>
        <w:numPr>
          <w:ilvl w:val="0"/>
          <w:numId w:val="2"/>
        </w:numPr>
        <w:spacing w:after="0" w:afterAutospacing="0" w:before="0" w:beforeAutospacing="0" w:line="276" w:lineRule="auto"/>
        <w:ind w:left="720" w:hanging="360"/>
        <w:rPr>
          <w:sz w:val="20"/>
          <w:szCs w:val="20"/>
        </w:rPr>
      </w:pPr>
      <w:r w:rsidDel="00000000" w:rsidR="00000000" w:rsidRPr="00000000">
        <w:rPr>
          <w:sz w:val="20"/>
          <w:szCs w:val="20"/>
          <w:highlight w:val="white"/>
          <w:rtl w:val="0"/>
        </w:rPr>
        <w:t xml:space="preserve">U</w:t>
      </w:r>
      <w:r w:rsidDel="00000000" w:rsidR="00000000" w:rsidRPr="00000000">
        <w:rPr>
          <w:sz w:val="20"/>
          <w:szCs w:val="20"/>
          <w:highlight w:val="white"/>
          <w:rtl w:val="0"/>
        </w:rPr>
        <w:t xml:space="preserve">nderstands local, regional, and global environmental issues and strategies for addressing them</w:t>
      </w:r>
      <w:r w:rsidDel="00000000" w:rsidR="00000000" w:rsidRPr="00000000">
        <w:rPr>
          <w:sz w:val="20"/>
          <w:szCs w:val="20"/>
          <w:vertAlign w:val="superscript"/>
          <w:rtl w:val="0"/>
        </w:rPr>
        <w:t xml:space="preserve">3</w:t>
      </w:r>
      <w:r w:rsidDel="00000000" w:rsidR="00000000" w:rsidRPr="00000000">
        <w:rPr>
          <w:rtl w:val="0"/>
        </w:rPr>
      </w:r>
    </w:p>
    <w:p w:rsidR="00000000" w:rsidDel="00000000" w:rsidP="00000000" w:rsidRDefault="00000000" w:rsidRPr="00000000" w14:paraId="00000010">
      <w:pPr>
        <w:numPr>
          <w:ilvl w:val="0"/>
          <w:numId w:val="2"/>
        </w:numPr>
        <w:spacing w:after="0" w:afterAutospacing="0" w:before="0" w:beforeAutospacing="0" w:line="276" w:lineRule="auto"/>
        <w:ind w:left="720" w:hanging="360"/>
        <w:rPr>
          <w:sz w:val="20"/>
          <w:szCs w:val="20"/>
        </w:rPr>
      </w:pPr>
      <w:r w:rsidDel="00000000" w:rsidR="00000000" w:rsidRPr="00000000">
        <w:rPr>
          <w:sz w:val="20"/>
          <w:szCs w:val="20"/>
          <w:rtl w:val="0"/>
        </w:rPr>
        <w:t xml:space="preserve">Can use this understanding to make responsible decisions about environmental, economic and social issues.</w:t>
      </w:r>
      <w:r w:rsidDel="00000000" w:rsidR="00000000" w:rsidRPr="00000000">
        <w:rPr>
          <w:sz w:val="20"/>
          <w:szCs w:val="20"/>
          <w:vertAlign w:val="superscript"/>
          <w:rtl w:val="0"/>
        </w:rPr>
        <w:t xml:space="preserve"> 3</w:t>
      </w:r>
    </w:p>
    <w:p w:rsidR="00000000" w:rsidDel="00000000" w:rsidP="00000000" w:rsidRDefault="00000000" w:rsidRPr="00000000" w14:paraId="00000011">
      <w:pPr>
        <w:numPr>
          <w:ilvl w:val="0"/>
          <w:numId w:val="2"/>
        </w:numPr>
        <w:spacing w:after="240" w:before="0" w:beforeAutospacing="0" w:line="276" w:lineRule="auto"/>
        <w:ind w:left="720" w:hanging="360"/>
        <w:rPr>
          <w:sz w:val="20"/>
          <w:szCs w:val="20"/>
        </w:rPr>
      </w:pPr>
      <w:r w:rsidDel="00000000" w:rsidR="00000000" w:rsidRPr="00000000">
        <w:rPr>
          <w:sz w:val="20"/>
          <w:szCs w:val="20"/>
          <w:rtl w:val="0"/>
        </w:rPr>
        <w:t xml:space="preserve">Is aware of careers in the environmental fiel</w:t>
      </w:r>
      <w:r w:rsidDel="00000000" w:rsidR="00000000" w:rsidRPr="00000000">
        <w:rPr>
          <w:sz w:val="20"/>
          <w:szCs w:val="20"/>
          <w:rtl w:val="0"/>
        </w:rPr>
        <w:t xml:space="preserve">d.</w:t>
      </w:r>
      <w:r w:rsidDel="00000000" w:rsidR="00000000" w:rsidRPr="00000000">
        <w:rPr>
          <w:rtl w:val="0"/>
        </w:rPr>
      </w:r>
    </w:p>
    <w:p w:rsidR="00000000" w:rsidDel="00000000" w:rsidP="00000000" w:rsidRDefault="00000000" w:rsidRPr="00000000" w14:paraId="00000012">
      <w:pPr>
        <w:spacing w:after="240" w:before="240" w:line="276" w:lineRule="auto"/>
        <w:rPr>
          <w:sz w:val="20"/>
          <w:szCs w:val="20"/>
        </w:rPr>
      </w:pPr>
      <w:r w:rsidDel="00000000" w:rsidR="00000000" w:rsidRPr="00000000">
        <w:rPr>
          <w:sz w:val="20"/>
          <w:szCs w:val="20"/>
          <w:rtl w:val="0"/>
        </w:rPr>
        <w:t xml:space="preserve">Notes:</w:t>
      </w:r>
    </w:p>
    <w:p w:rsidR="00000000" w:rsidDel="00000000" w:rsidP="00000000" w:rsidRDefault="00000000" w:rsidRPr="00000000" w14:paraId="00000013">
      <w:pPr>
        <w:spacing w:after="240" w:before="240" w:line="276" w:lineRule="auto"/>
        <w:rPr>
          <w:color w:val="1155cc"/>
          <w:sz w:val="20"/>
          <w:szCs w:val="20"/>
          <w:u w:val="single"/>
        </w:rPr>
      </w:pPr>
      <w:r w:rsidDel="00000000" w:rsidR="00000000" w:rsidRPr="00000000">
        <w:rPr>
          <w:sz w:val="20"/>
          <w:szCs w:val="20"/>
          <w:vertAlign w:val="superscript"/>
          <w:rtl w:val="0"/>
        </w:rPr>
        <w:t xml:space="preserve">1</w:t>
      </w:r>
      <w:r w:rsidDel="00000000" w:rsidR="00000000" w:rsidRPr="00000000">
        <w:rPr>
          <w:sz w:val="20"/>
          <w:szCs w:val="20"/>
          <w:rtl w:val="0"/>
        </w:rPr>
        <w:t xml:space="preserve">Delaware Department of </w:t>
      </w:r>
      <w:r w:rsidDel="00000000" w:rsidR="00000000" w:rsidRPr="00000000">
        <w:rPr>
          <w:sz w:val="20"/>
          <w:szCs w:val="20"/>
          <w:rtl w:val="0"/>
        </w:rPr>
        <w:t xml:space="preserve">Education</w:t>
      </w:r>
      <w:r w:rsidDel="00000000" w:rsidR="00000000" w:rsidRPr="00000000">
        <w:rPr>
          <w:sz w:val="20"/>
          <w:szCs w:val="20"/>
          <w:rtl w:val="0"/>
        </w:rPr>
        <w:t xml:space="preserve"> Mission, Vision and Priorities - </w:t>
      </w:r>
      <w:hyperlink r:id="rId9">
        <w:r w:rsidDel="00000000" w:rsidR="00000000" w:rsidRPr="00000000">
          <w:rPr>
            <w:color w:val="1155cc"/>
            <w:sz w:val="20"/>
            <w:szCs w:val="20"/>
            <w:u w:val="single"/>
            <w:rtl w:val="0"/>
          </w:rPr>
          <w:t xml:space="preserve">https://education.delaware.gov/about-doe/vision/</w:t>
        </w:r>
      </w:hyperlink>
      <w:r w:rsidDel="00000000" w:rsidR="00000000" w:rsidRPr="00000000">
        <w:rPr>
          <w:rtl w:val="0"/>
        </w:rPr>
      </w:r>
    </w:p>
    <w:p w:rsidR="00000000" w:rsidDel="00000000" w:rsidP="00000000" w:rsidRDefault="00000000" w:rsidRPr="00000000" w14:paraId="00000014">
      <w:pPr>
        <w:spacing w:after="0" w:line="276" w:lineRule="auto"/>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Chesapeake Bay Agreement -</w:t>
      </w:r>
      <w:hyperlink r:id="rId10">
        <w:r w:rsidDel="00000000" w:rsidR="00000000" w:rsidRPr="00000000">
          <w:rPr>
            <w:sz w:val="20"/>
            <w:szCs w:val="20"/>
            <w:rtl w:val="0"/>
          </w:rPr>
          <w:t xml:space="preserve"> </w:t>
        </w:r>
      </w:hyperlink>
      <w:hyperlink r:id="rId11">
        <w:r w:rsidDel="00000000" w:rsidR="00000000" w:rsidRPr="00000000">
          <w:rPr>
            <w:color w:val="1155cc"/>
            <w:sz w:val="20"/>
            <w:szCs w:val="20"/>
            <w:u w:val="single"/>
            <w:rtl w:val="0"/>
          </w:rPr>
          <w:t xml:space="preserve">https://www.chesapeakebay.net/documents/FINAL_Ches_Bay_Watershed_Agreement.withsignatures-HIres.pdf</w:t>
        </w:r>
      </w:hyperlink>
      <w:r w:rsidDel="00000000" w:rsidR="00000000" w:rsidRPr="00000000">
        <w:rPr>
          <w:rtl w:val="0"/>
        </w:rPr>
      </w:r>
    </w:p>
    <w:p w:rsidR="00000000" w:rsidDel="00000000" w:rsidP="00000000" w:rsidRDefault="00000000" w:rsidRPr="00000000" w14:paraId="00000015">
      <w:pPr>
        <w:spacing w:after="0" w:line="276" w:lineRule="auto"/>
        <w:rPr>
          <w:sz w:val="20"/>
          <w:szCs w:val="20"/>
        </w:rPr>
      </w:pPr>
      <w:r w:rsidDel="00000000" w:rsidR="00000000" w:rsidRPr="00000000">
        <w:rPr>
          <w:rtl w:val="0"/>
        </w:rPr>
      </w:r>
    </w:p>
    <w:p w:rsidR="00000000" w:rsidDel="00000000" w:rsidP="00000000" w:rsidRDefault="00000000" w:rsidRPr="00000000" w14:paraId="00000016">
      <w:pPr>
        <w:spacing w:after="0" w:line="276" w:lineRule="auto"/>
        <w:rPr>
          <w:sz w:val="20"/>
          <w:szCs w:val="20"/>
        </w:rPr>
      </w:pPr>
      <w:r w:rsidDel="00000000" w:rsidR="00000000" w:rsidRPr="00000000">
        <w:rPr>
          <w:sz w:val="20"/>
          <w:szCs w:val="20"/>
          <w:vertAlign w:val="superscript"/>
          <w:rtl w:val="0"/>
        </w:rPr>
        <w:t xml:space="preserve">3</w:t>
      </w:r>
      <w:r w:rsidDel="00000000" w:rsidR="00000000" w:rsidRPr="00000000">
        <w:rPr>
          <w:sz w:val="20"/>
          <w:szCs w:val="20"/>
          <w:rtl w:val="0"/>
        </w:rPr>
        <w:t xml:space="preserve">Delaware State Environmental Literacy Plan -</w:t>
      </w:r>
      <w:hyperlink r:id="rId12">
        <w:r w:rsidDel="00000000" w:rsidR="00000000" w:rsidRPr="00000000">
          <w:rPr>
            <w:sz w:val="20"/>
            <w:szCs w:val="20"/>
            <w:rtl w:val="0"/>
          </w:rPr>
          <w:t xml:space="preserve"> </w:t>
        </w:r>
      </w:hyperlink>
      <w:hyperlink r:id="rId13">
        <w:r w:rsidDel="00000000" w:rsidR="00000000" w:rsidRPr="00000000">
          <w:rPr>
            <w:color w:val="1155cc"/>
            <w:sz w:val="20"/>
            <w:szCs w:val="20"/>
            <w:u w:val="single"/>
            <w:rtl w:val="0"/>
          </w:rPr>
          <w:t xml:space="preserve">https://daeeonline.org/delaware-environmental-literacy-plan/</w:t>
        </w:r>
      </w:hyperlink>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8">
      <w:pPr>
        <w:jc w:val="center"/>
        <w:rPr>
          <w:b w:val="1"/>
          <w:sz w:val="20"/>
          <w:szCs w:val="20"/>
        </w:rPr>
      </w:pPr>
      <w:r w:rsidDel="00000000" w:rsidR="00000000" w:rsidRPr="00000000">
        <w:rPr>
          <w:b w:val="1"/>
          <w:sz w:val="20"/>
          <w:szCs w:val="20"/>
          <w:rtl w:val="0"/>
        </w:rPr>
        <w:t xml:space="preserve">Delaware District and School Environmental Literacy Plan</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District Or School:__________________________________ Date Last Updated:____________________</w:t>
      </w:r>
    </w:p>
    <w:p w:rsidR="00000000" w:rsidDel="00000000" w:rsidP="00000000" w:rsidRDefault="00000000" w:rsidRPr="00000000" w14:paraId="0000001B">
      <w:pPr>
        <w:rPr>
          <w:sz w:val="20"/>
          <w:szCs w:val="20"/>
        </w:rPr>
      </w:pPr>
      <w:r w:rsidDel="00000000" w:rsidR="00000000" w:rsidRPr="00000000">
        <w:rPr>
          <w:sz w:val="20"/>
          <w:szCs w:val="20"/>
          <w:rtl w:val="0"/>
        </w:rPr>
        <w:t xml:space="preserve">Development Team: ___________________________________________________________________</w:t>
      </w:r>
    </w:p>
    <w:p w:rsidR="00000000" w:rsidDel="00000000" w:rsidP="00000000" w:rsidRDefault="00000000" w:rsidRPr="00000000" w14:paraId="0000001C">
      <w:pPr>
        <w:spacing w:after="0" w:lineRule="auto"/>
        <w:jc w:val="center"/>
        <w:rPr>
          <w:b w:val="1"/>
          <w:sz w:val="20"/>
          <w:szCs w:val="20"/>
        </w:rPr>
      </w:pPr>
      <w:r w:rsidDel="00000000" w:rsidR="00000000" w:rsidRPr="00000000">
        <w:rPr>
          <w:b w:val="1"/>
          <w:sz w:val="20"/>
          <w:szCs w:val="20"/>
          <w:rtl w:val="0"/>
        </w:rPr>
        <w:t xml:space="preserve">Part 1:  Connection to state and district goals</w:t>
      </w:r>
    </w:p>
    <w:p w:rsidR="00000000" w:rsidDel="00000000" w:rsidP="00000000" w:rsidRDefault="00000000" w:rsidRPr="00000000" w14:paraId="0000001D">
      <w:pPr>
        <w:spacing w:after="0" w:lineRule="auto"/>
        <w:rPr>
          <w:i w:val="1"/>
          <w:sz w:val="20"/>
          <w:szCs w:val="20"/>
        </w:rPr>
      </w:pPr>
      <w:r w:rsidDel="00000000" w:rsidR="00000000" w:rsidRPr="00000000">
        <w:rPr>
          <w:i w:val="1"/>
          <w:sz w:val="20"/>
          <w:szCs w:val="20"/>
          <w:rtl w:val="0"/>
        </w:rPr>
        <w:t xml:space="preserve">This section shows how the Environmental Literacy Plan addresses state and local education and environmental goals.  Feel free to add and/or remove goals.  </w:t>
      </w:r>
    </w:p>
    <w:p w:rsidR="00000000" w:rsidDel="00000000" w:rsidP="00000000" w:rsidRDefault="00000000" w:rsidRPr="00000000" w14:paraId="0000001E">
      <w:pPr>
        <w:spacing w:after="0" w:lineRule="auto"/>
        <w:rPr>
          <w:i w:val="1"/>
          <w:sz w:val="20"/>
          <w:szCs w:val="20"/>
        </w:rPr>
      </w:pPr>
      <w:r w:rsidDel="00000000" w:rsidR="00000000" w:rsidRPr="00000000">
        <w:rPr>
          <w:rtl w:val="0"/>
        </w:rPr>
      </w:r>
    </w:p>
    <w:p w:rsidR="00000000" w:rsidDel="00000000" w:rsidP="00000000" w:rsidRDefault="00000000" w:rsidRPr="00000000" w14:paraId="0000001F">
      <w:pPr>
        <w:spacing w:after="0" w:lineRule="auto"/>
        <w:rPr>
          <w:sz w:val="20"/>
          <w:szCs w:val="20"/>
          <w:u w:val="single"/>
        </w:rPr>
      </w:pPr>
      <w:r w:rsidDel="00000000" w:rsidR="00000000" w:rsidRPr="00000000">
        <w:rPr>
          <w:sz w:val="20"/>
          <w:szCs w:val="20"/>
          <w:u w:val="single"/>
          <w:rtl w:val="0"/>
        </w:rPr>
        <w:t xml:space="preserve">Delaware State </w:t>
      </w:r>
      <w:r w:rsidDel="00000000" w:rsidR="00000000" w:rsidRPr="00000000">
        <w:rPr>
          <w:sz w:val="20"/>
          <w:szCs w:val="20"/>
          <w:u w:val="single"/>
          <w:rtl w:val="0"/>
        </w:rPr>
        <w:t xml:space="preserve">Education</w:t>
      </w:r>
      <w:r w:rsidDel="00000000" w:rsidR="00000000" w:rsidRPr="00000000">
        <w:rPr>
          <w:sz w:val="20"/>
          <w:szCs w:val="20"/>
          <w:u w:val="single"/>
          <w:rtl w:val="0"/>
        </w:rPr>
        <w:t xml:space="preserve"> Mission, Vision and Priorities:</w:t>
      </w:r>
    </w:p>
    <w:p w:rsidR="00000000" w:rsidDel="00000000" w:rsidP="00000000" w:rsidRDefault="00000000" w:rsidRPr="00000000" w14:paraId="00000020">
      <w:pPr>
        <w:spacing w:after="0" w:lineRule="auto"/>
        <w:rPr>
          <w:sz w:val="20"/>
          <w:szCs w:val="20"/>
        </w:rPr>
      </w:pPr>
      <w:hyperlink r:id="rId14">
        <w:r w:rsidDel="00000000" w:rsidR="00000000" w:rsidRPr="00000000">
          <w:rPr>
            <w:color w:val="0000ff"/>
            <w:sz w:val="20"/>
            <w:szCs w:val="20"/>
            <w:u w:val="single"/>
            <w:rtl w:val="0"/>
          </w:rPr>
          <w:t xml:space="preserve">https://education.delaware.gov/about-doe/vision/</w:t>
        </w:r>
      </w:hyperlink>
      <w:r w:rsidDel="00000000" w:rsidR="00000000" w:rsidRPr="00000000">
        <w:rPr>
          <w:rtl w:val="0"/>
        </w:rPr>
      </w:r>
    </w:p>
    <w:p w:rsidR="00000000" w:rsidDel="00000000" w:rsidP="00000000" w:rsidRDefault="00000000" w:rsidRPr="00000000" w14:paraId="00000021">
      <w:pPr>
        <w:spacing w:after="0" w:lineRule="auto"/>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Vision:</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222222"/>
          <w:sz w:val="20"/>
          <w:szCs w:val="20"/>
          <w:highlight w:val="white"/>
          <w:u w:val="none"/>
          <w:vertAlign w:val="baseline"/>
          <w:rtl w:val="0"/>
        </w:rPr>
        <w:t xml:space="preserve">Every learner ready for success in college, career and life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222222"/>
          <w:sz w:val="20"/>
          <w:szCs w:val="20"/>
          <w:highlight w:val="white"/>
          <w:u w:val="none"/>
          <w:vertAlign w:val="baseline"/>
          <w:rtl w:val="0"/>
        </w:rPr>
        <w:t xml:space="preserve">Mission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222222"/>
          <w:sz w:val="20"/>
          <w:szCs w:val="20"/>
          <w:highlight w:val="white"/>
          <w:u w:val="none"/>
          <w:vertAlign w:val="baseline"/>
          <w:rtl w:val="0"/>
        </w:rPr>
        <w:t xml:space="preserve">To empower every learner with the highest quality education through shared leadership, innovative practices and exemplary services.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222222"/>
          <w:sz w:val="20"/>
          <w:szCs w:val="20"/>
          <w:highlight w:val="white"/>
          <w:u w:val="none"/>
          <w:vertAlign w:val="baseline"/>
          <w:rtl w:val="0"/>
        </w:rPr>
        <w:t xml:space="preserve">Priorities</w:t>
      </w:r>
      <w:r w:rsidDel="00000000" w:rsidR="00000000" w:rsidRPr="00000000">
        <w:rPr>
          <w:rtl w:val="0"/>
        </w:rPr>
      </w:r>
    </w:p>
    <w:p w:rsidR="00000000" w:rsidDel="00000000" w:rsidP="00000000" w:rsidRDefault="00000000" w:rsidRPr="00000000" w14:paraId="00000027">
      <w:pPr>
        <w:numPr>
          <w:ilvl w:val="1"/>
          <w:numId w:val="1"/>
        </w:numPr>
        <w:shd w:fill="ffffff" w:val="clear"/>
        <w:spacing w:after="0" w:before="0" w:line="240" w:lineRule="auto"/>
        <w:ind w:left="1440" w:hanging="360"/>
        <w:rPr>
          <w:rFonts w:ascii="Calibri" w:cs="Calibri" w:eastAsia="Calibri" w:hAnsi="Calibri"/>
          <w:color w:val="222222"/>
          <w:sz w:val="20"/>
          <w:szCs w:val="20"/>
        </w:rPr>
      </w:pPr>
      <w:r w:rsidDel="00000000" w:rsidR="00000000" w:rsidRPr="00000000">
        <w:rPr>
          <w:color w:val="222222"/>
          <w:sz w:val="20"/>
          <w:szCs w:val="20"/>
          <w:rtl w:val="0"/>
        </w:rPr>
        <w:t xml:space="preserve">Engaged and informed families, schools, districts, communities, and other agencies</w:t>
      </w:r>
    </w:p>
    <w:p w:rsidR="00000000" w:rsidDel="00000000" w:rsidP="00000000" w:rsidRDefault="00000000" w:rsidRPr="00000000" w14:paraId="00000028">
      <w:pPr>
        <w:numPr>
          <w:ilvl w:val="1"/>
          <w:numId w:val="1"/>
        </w:numPr>
        <w:shd w:fill="ffffff" w:val="clear"/>
        <w:spacing w:after="0" w:before="0" w:line="240" w:lineRule="auto"/>
        <w:ind w:left="1440" w:hanging="360"/>
        <w:rPr>
          <w:rFonts w:ascii="Calibri" w:cs="Calibri" w:eastAsia="Calibri" w:hAnsi="Calibri"/>
          <w:color w:val="222222"/>
          <w:sz w:val="20"/>
          <w:szCs w:val="20"/>
        </w:rPr>
      </w:pPr>
      <w:r w:rsidDel="00000000" w:rsidR="00000000" w:rsidRPr="00000000">
        <w:rPr>
          <w:color w:val="222222"/>
          <w:sz w:val="20"/>
          <w:szCs w:val="20"/>
          <w:rtl w:val="0"/>
        </w:rPr>
        <w:t xml:space="preserve">Rigorous standards, instruction, and assessments</w:t>
      </w:r>
    </w:p>
    <w:p w:rsidR="00000000" w:rsidDel="00000000" w:rsidP="00000000" w:rsidRDefault="00000000" w:rsidRPr="00000000" w14:paraId="00000029">
      <w:pPr>
        <w:numPr>
          <w:ilvl w:val="1"/>
          <w:numId w:val="1"/>
        </w:numPr>
        <w:shd w:fill="ffffff" w:val="clear"/>
        <w:spacing w:after="0" w:before="0" w:line="240" w:lineRule="auto"/>
        <w:ind w:left="1440" w:hanging="360"/>
        <w:rPr>
          <w:rFonts w:ascii="Calibri" w:cs="Calibri" w:eastAsia="Calibri" w:hAnsi="Calibri"/>
          <w:color w:val="222222"/>
          <w:sz w:val="20"/>
          <w:szCs w:val="20"/>
        </w:rPr>
      </w:pPr>
      <w:r w:rsidDel="00000000" w:rsidR="00000000" w:rsidRPr="00000000">
        <w:rPr>
          <w:color w:val="222222"/>
          <w:sz w:val="20"/>
          <w:szCs w:val="20"/>
          <w:rtl w:val="0"/>
        </w:rPr>
        <w:t xml:space="preserve">High quality early learning opportunities</w:t>
      </w:r>
    </w:p>
    <w:p w:rsidR="00000000" w:rsidDel="00000000" w:rsidP="00000000" w:rsidRDefault="00000000" w:rsidRPr="00000000" w14:paraId="0000002A">
      <w:pPr>
        <w:numPr>
          <w:ilvl w:val="1"/>
          <w:numId w:val="1"/>
        </w:numPr>
        <w:shd w:fill="ffffff" w:val="clear"/>
        <w:spacing w:after="0" w:before="0" w:line="240" w:lineRule="auto"/>
        <w:ind w:left="1440" w:hanging="360"/>
        <w:rPr>
          <w:rFonts w:ascii="Calibri" w:cs="Calibri" w:eastAsia="Calibri" w:hAnsi="Calibri"/>
          <w:color w:val="222222"/>
          <w:sz w:val="20"/>
          <w:szCs w:val="20"/>
        </w:rPr>
      </w:pPr>
      <w:r w:rsidDel="00000000" w:rsidR="00000000" w:rsidRPr="00000000">
        <w:rPr>
          <w:color w:val="222222"/>
          <w:sz w:val="20"/>
          <w:szCs w:val="20"/>
          <w:rtl w:val="0"/>
        </w:rPr>
        <w:t xml:space="preserve">Equitable access to excellent educators</w:t>
      </w:r>
    </w:p>
    <w:p w:rsidR="00000000" w:rsidDel="00000000" w:rsidP="00000000" w:rsidRDefault="00000000" w:rsidRPr="00000000" w14:paraId="0000002B">
      <w:pPr>
        <w:numPr>
          <w:ilvl w:val="1"/>
          <w:numId w:val="1"/>
        </w:numPr>
        <w:shd w:fill="ffffff" w:val="clear"/>
        <w:spacing w:after="0" w:before="0" w:line="240" w:lineRule="auto"/>
        <w:ind w:left="1440" w:hanging="360"/>
        <w:rPr>
          <w:rFonts w:ascii="Calibri" w:cs="Calibri" w:eastAsia="Calibri" w:hAnsi="Calibri"/>
          <w:color w:val="222222"/>
          <w:sz w:val="20"/>
          <w:szCs w:val="20"/>
        </w:rPr>
      </w:pPr>
      <w:r w:rsidDel="00000000" w:rsidR="00000000" w:rsidRPr="00000000">
        <w:rPr>
          <w:color w:val="222222"/>
          <w:sz w:val="20"/>
          <w:szCs w:val="20"/>
          <w:rtl w:val="0"/>
        </w:rPr>
        <w:t xml:space="preserve">Safe and healthy environments conducive to learning</w:t>
      </w:r>
    </w:p>
    <w:p w:rsidR="00000000" w:rsidDel="00000000" w:rsidP="00000000" w:rsidRDefault="00000000" w:rsidRPr="00000000" w14:paraId="0000002C">
      <w:pPr>
        <w:spacing w:after="0" w:lineRule="auto"/>
        <w:rPr>
          <w:sz w:val="20"/>
          <w:szCs w:val="20"/>
          <w:u w:val="single"/>
        </w:rPr>
      </w:pPr>
      <w:r w:rsidDel="00000000" w:rsidR="00000000" w:rsidRPr="00000000">
        <w:rPr>
          <w:rtl w:val="0"/>
        </w:rPr>
      </w:r>
    </w:p>
    <w:p w:rsidR="00000000" w:rsidDel="00000000" w:rsidP="00000000" w:rsidRDefault="00000000" w:rsidRPr="00000000" w14:paraId="0000002D">
      <w:pPr>
        <w:spacing w:after="0" w:lineRule="auto"/>
        <w:rPr>
          <w:sz w:val="20"/>
          <w:szCs w:val="20"/>
          <w:u w:val="single"/>
        </w:rPr>
      </w:pPr>
      <w:r w:rsidDel="00000000" w:rsidR="00000000" w:rsidRPr="00000000">
        <w:rPr>
          <w:sz w:val="20"/>
          <w:szCs w:val="20"/>
          <w:u w:val="single"/>
          <w:rtl w:val="0"/>
        </w:rPr>
        <w:t xml:space="preserve">District Education Goals:</w:t>
      </w:r>
    </w:p>
    <w:p w:rsidR="00000000" w:rsidDel="00000000" w:rsidP="00000000" w:rsidRDefault="00000000" w:rsidRPr="00000000" w14:paraId="0000002E">
      <w:pPr>
        <w:spacing w:after="0" w:lineRule="auto"/>
        <w:rPr>
          <w:sz w:val="20"/>
          <w:szCs w:val="20"/>
        </w:rPr>
      </w:pPr>
      <w:r w:rsidDel="00000000" w:rsidR="00000000" w:rsidRPr="00000000">
        <w:rPr>
          <w:rtl w:val="0"/>
        </w:rPr>
      </w:r>
    </w:p>
    <w:p w:rsidR="00000000" w:rsidDel="00000000" w:rsidP="00000000" w:rsidRDefault="00000000" w:rsidRPr="00000000" w14:paraId="0000002F">
      <w:pPr>
        <w:spacing w:after="0" w:lineRule="auto"/>
        <w:rPr>
          <w:sz w:val="20"/>
          <w:szCs w:val="20"/>
          <w:u w:val="single"/>
        </w:rPr>
      </w:pPr>
      <w:r w:rsidDel="00000000" w:rsidR="00000000" w:rsidRPr="00000000">
        <w:rPr>
          <w:sz w:val="20"/>
          <w:szCs w:val="20"/>
          <w:u w:val="single"/>
          <w:rtl w:val="0"/>
        </w:rPr>
        <w:t xml:space="preserve">Delaware State Environmental Literacy Plan Goals:</w:t>
      </w:r>
    </w:p>
    <w:p w:rsidR="00000000" w:rsidDel="00000000" w:rsidP="00000000" w:rsidRDefault="00000000" w:rsidRPr="00000000" w14:paraId="00000030">
      <w:pPr>
        <w:spacing w:after="0" w:lineRule="auto"/>
        <w:rPr>
          <w:sz w:val="20"/>
          <w:szCs w:val="20"/>
        </w:rPr>
      </w:pPr>
      <w:hyperlink r:id="rId15">
        <w:r w:rsidDel="00000000" w:rsidR="00000000" w:rsidRPr="00000000">
          <w:rPr>
            <w:color w:val="0000ff"/>
            <w:sz w:val="20"/>
            <w:szCs w:val="20"/>
            <w:u w:val="single"/>
            <w:rtl w:val="0"/>
          </w:rPr>
          <w:t xml:space="preserve">https://daeeonline.org/delaware-environmental-literacy-plan/</w:t>
        </w:r>
      </w:hyperlink>
      <w:r w:rsidDel="00000000" w:rsidR="00000000" w:rsidRPr="00000000">
        <w:rPr>
          <w:rtl w:val="0"/>
        </w:rPr>
      </w:r>
    </w:p>
    <w:p w:rsidR="00000000" w:rsidDel="00000000" w:rsidP="00000000" w:rsidRDefault="00000000" w:rsidRPr="00000000" w14:paraId="00000031">
      <w:pPr>
        <w:spacing w:after="0" w:lineRule="auto"/>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Integrate environmental education, Next-Generation Science Standards, Common Core, and Delaware Social Studies Standards.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Delaware schools and their grounds serve as community models for green landscape design, operation and energy efficiency and/or environmentally aware practices.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spacing w:after="0" w:lineRule="auto"/>
        <w:rPr>
          <w:sz w:val="20"/>
          <w:szCs w:val="20"/>
          <w:u w:val="single"/>
        </w:rPr>
      </w:pPr>
      <w:r w:rsidDel="00000000" w:rsidR="00000000" w:rsidRPr="00000000">
        <w:rPr>
          <w:sz w:val="20"/>
          <w:szCs w:val="20"/>
          <w:u w:val="single"/>
          <w:rtl w:val="0"/>
        </w:rPr>
        <w:t xml:space="preserve">Chesapeake Bay Agreement </w:t>
      </w:r>
      <w:r w:rsidDel="00000000" w:rsidR="00000000" w:rsidRPr="00000000">
        <w:rPr>
          <w:sz w:val="20"/>
          <w:szCs w:val="20"/>
          <w:u w:val="single"/>
          <w:rtl w:val="0"/>
        </w:rPr>
        <w:t xml:space="preserve">Goals: </w:t>
      </w:r>
      <w:r w:rsidDel="00000000" w:rsidR="00000000" w:rsidRPr="00000000">
        <w:rPr>
          <w:rtl w:val="0"/>
        </w:rPr>
      </w:r>
    </w:p>
    <w:p w:rsidR="00000000" w:rsidDel="00000000" w:rsidP="00000000" w:rsidRDefault="00000000" w:rsidRPr="00000000" w14:paraId="00000036">
      <w:pPr>
        <w:spacing w:after="0" w:lineRule="auto"/>
        <w:rPr>
          <w:sz w:val="20"/>
          <w:szCs w:val="20"/>
        </w:rPr>
      </w:pPr>
      <w:hyperlink r:id="rId16">
        <w:r w:rsidDel="00000000" w:rsidR="00000000" w:rsidRPr="00000000">
          <w:rPr>
            <w:color w:val="0000ff"/>
            <w:sz w:val="20"/>
            <w:szCs w:val="20"/>
            <w:u w:val="single"/>
            <w:rtl w:val="0"/>
          </w:rPr>
          <w:t xml:space="preserve">https://www.chesapeakebay.net/documents/FINAL_Ches_Bay_Watershed_Agreement.withsignatures-HIres.pdf</w:t>
        </w:r>
      </w:hyperlink>
      <w:r w:rsidDel="00000000" w:rsidR="00000000" w:rsidRPr="00000000">
        <w:rPr>
          <w:sz w:val="20"/>
          <w:szCs w:val="20"/>
          <w:rtl w:val="0"/>
        </w:rPr>
        <w:t xml:space="preserve"> </w:t>
      </w:r>
    </w:p>
    <w:p w:rsidR="00000000" w:rsidDel="00000000" w:rsidP="00000000" w:rsidRDefault="00000000" w:rsidRPr="00000000" w14:paraId="00000037">
      <w:pPr>
        <w:spacing w:after="0" w:lineRule="auto"/>
        <w:rPr>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Enable every student in the region to graduate with the knowledge and skills to act responsibly to protect and restore their local watershed.</w:t>
      </w:r>
    </w:p>
    <w:p w:rsidR="00000000" w:rsidDel="00000000" w:rsidP="00000000" w:rsidRDefault="00000000" w:rsidRPr="00000000" w14:paraId="00000039">
      <w:pPr>
        <w:numPr>
          <w:ilvl w:val="1"/>
          <w:numId w:val="4"/>
        </w:numPr>
        <w:spacing w:after="0" w:line="276" w:lineRule="auto"/>
        <w:ind w:left="1440" w:hanging="360"/>
        <w:rPr>
          <w:rFonts w:ascii="Calibri" w:cs="Calibri" w:eastAsia="Calibri" w:hAnsi="Calibri"/>
          <w:sz w:val="20"/>
          <w:szCs w:val="20"/>
        </w:rPr>
      </w:pPr>
      <w:r w:rsidDel="00000000" w:rsidR="00000000" w:rsidRPr="00000000">
        <w:rPr>
          <w:sz w:val="20"/>
          <w:szCs w:val="20"/>
          <w:rtl w:val="0"/>
        </w:rPr>
        <w:t xml:space="preserve">Continually increase students’ age-appropriate understanding of the watershed through participation in teacher-supported, meaningful watershed educational experiences and rigorous, inquiry-based instruction, with a target of at least one meaningful watershed educational experience in elementary, middle and high school depending on available resources. </w:t>
      </w:r>
    </w:p>
    <w:p w:rsidR="00000000" w:rsidDel="00000000" w:rsidP="00000000" w:rsidRDefault="00000000" w:rsidRPr="00000000" w14:paraId="0000003A">
      <w:pPr>
        <w:numPr>
          <w:ilvl w:val="1"/>
          <w:numId w:val="4"/>
        </w:numPr>
        <w:spacing w:after="0" w:line="276" w:lineRule="auto"/>
        <w:ind w:left="1440" w:hanging="360"/>
        <w:rPr>
          <w:rFonts w:ascii="Calibri" w:cs="Calibri" w:eastAsia="Calibri" w:hAnsi="Calibri"/>
          <w:sz w:val="20"/>
          <w:szCs w:val="20"/>
        </w:rPr>
      </w:pPr>
      <w:r w:rsidDel="00000000" w:rsidR="00000000" w:rsidRPr="00000000">
        <w:rPr>
          <w:sz w:val="20"/>
          <w:szCs w:val="20"/>
          <w:rtl w:val="0"/>
        </w:rPr>
        <w:t xml:space="preserve">Continually increase the number of schools in the region that reduce the impact of their buildings and grounds on their local watershed, environment and human health through best practices, including student-led protection and restoration projects. </w:t>
      </w:r>
    </w:p>
    <w:p w:rsidR="00000000" w:rsidDel="00000000" w:rsidP="00000000" w:rsidRDefault="00000000" w:rsidRPr="00000000" w14:paraId="0000003B">
      <w:pPr>
        <w:numPr>
          <w:ilvl w:val="1"/>
          <w:numId w:val="4"/>
        </w:numPr>
        <w:spacing w:after="0" w:line="276" w:lineRule="auto"/>
        <w:ind w:left="1440" w:hanging="360"/>
        <w:rPr>
          <w:rFonts w:ascii="Calibri" w:cs="Calibri" w:eastAsia="Calibri" w:hAnsi="Calibri"/>
          <w:sz w:val="20"/>
          <w:szCs w:val="20"/>
        </w:rPr>
      </w:pPr>
      <w:r w:rsidDel="00000000" w:rsidR="00000000" w:rsidRPr="00000000">
        <w:rPr>
          <w:sz w:val="20"/>
          <w:szCs w:val="20"/>
          <w:rtl w:val="0"/>
        </w:rPr>
        <w:t xml:space="preserve">Each participating Bay jurisdiction should develop a comprehensive and systemic approach to environmental literacy for all students in the region that includes policies, practices and voluntary metrics that support the environmental literacy Goals and Outcomes of this Agreement.</w:t>
      </w:r>
      <w:r w:rsidDel="00000000" w:rsidR="00000000" w:rsidRPr="00000000">
        <w:br w:type="page"/>
      </w:r>
      <w:r w:rsidDel="00000000" w:rsidR="00000000" w:rsidRPr="00000000">
        <w:rPr>
          <w:rtl w:val="0"/>
        </w:rPr>
      </w:r>
    </w:p>
    <w:p w:rsidR="00000000" w:rsidDel="00000000" w:rsidP="00000000" w:rsidRDefault="00000000" w:rsidRPr="00000000" w14:paraId="0000003C">
      <w:pPr>
        <w:spacing w:after="0" w:lineRule="auto"/>
        <w:jc w:val="center"/>
        <w:rPr>
          <w:b w:val="1"/>
          <w:sz w:val="20"/>
          <w:szCs w:val="20"/>
        </w:rPr>
      </w:pPr>
      <w:r w:rsidDel="00000000" w:rsidR="00000000" w:rsidRPr="00000000">
        <w:rPr>
          <w:b w:val="1"/>
          <w:sz w:val="20"/>
          <w:szCs w:val="20"/>
          <w:rtl w:val="0"/>
        </w:rPr>
        <w:t xml:space="preserve">Part 2: Environmental Literacy Curricular </w:t>
      </w:r>
      <w:r w:rsidDel="00000000" w:rsidR="00000000" w:rsidRPr="00000000">
        <w:rPr>
          <w:b w:val="1"/>
          <w:sz w:val="20"/>
          <w:szCs w:val="20"/>
          <w:rtl w:val="0"/>
        </w:rPr>
        <w:t xml:space="preserve">Connections</w:t>
      </w:r>
      <w:r w:rsidDel="00000000" w:rsidR="00000000" w:rsidRPr="00000000">
        <w:rPr>
          <w:b w:val="1"/>
          <w:sz w:val="20"/>
          <w:szCs w:val="20"/>
          <w:rtl w:val="0"/>
        </w:rPr>
        <w:t xml:space="preserve"> by Grade Level</w:t>
      </w:r>
    </w:p>
    <w:p w:rsidR="00000000" w:rsidDel="00000000" w:rsidP="00000000" w:rsidRDefault="00000000" w:rsidRPr="00000000" w14:paraId="0000003D">
      <w:pPr>
        <w:spacing w:after="0" w:lineRule="auto"/>
        <w:rPr>
          <w:i w:val="1"/>
          <w:sz w:val="20"/>
          <w:szCs w:val="20"/>
        </w:rPr>
      </w:pPr>
      <w:r w:rsidDel="00000000" w:rsidR="00000000" w:rsidRPr="00000000">
        <w:rPr>
          <w:i w:val="1"/>
          <w:sz w:val="20"/>
          <w:szCs w:val="20"/>
          <w:rtl w:val="0"/>
        </w:rPr>
        <w:t xml:space="preserve">This section looks at the environmental literacy connections by grade, including connections that currently exist and ones that your school or district would like to foster.  Think about what you are currently doing that relates to Environmental Literacy as well as what can be modified, enhanced or changed to address Environmental Literacy.</w:t>
      </w:r>
    </w:p>
    <w:p w:rsidR="00000000" w:rsidDel="00000000" w:rsidP="00000000" w:rsidRDefault="00000000" w:rsidRPr="00000000" w14:paraId="0000003E">
      <w:pPr>
        <w:spacing w:after="0" w:lineRule="auto"/>
        <w:rPr>
          <w:i w:val="1"/>
          <w:sz w:val="20"/>
          <w:szCs w:val="20"/>
        </w:rPr>
      </w:pPr>
      <w:r w:rsidDel="00000000" w:rsidR="00000000" w:rsidRPr="00000000">
        <w:rPr>
          <w:rtl w:val="0"/>
        </w:rPr>
      </w:r>
    </w:p>
    <w:tbl>
      <w:tblPr>
        <w:tblStyle w:val="Table1"/>
        <w:tblW w:w="935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7"/>
        <w:gridCol w:w="1747"/>
        <w:gridCol w:w="1695"/>
        <w:gridCol w:w="1413"/>
        <w:gridCol w:w="1462"/>
        <w:gridCol w:w="1696"/>
        <w:tblGridChange w:id="0">
          <w:tblGrid>
            <w:gridCol w:w="1337"/>
            <w:gridCol w:w="1747"/>
            <w:gridCol w:w="1695"/>
            <w:gridCol w:w="1413"/>
            <w:gridCol w:w="1462"/>
            <w:gridCol w:w="1696"/>
          </w:tblGrid>
        </w:tblGridChange>
      </w:tblGrid>
      <w:tr>
        <w:trPr>
          <w:cantSplit w:val="0"/>
          <w:tblHeader w:val="0"/>
        </w:trPr>
        <w:tc>
          <w:tcPr/>
          <w:p w:rsidR="00000000" w:rsidDel="00000000" w:rsidP="00000000" w:rsidRDefault="00000000" w:rsidRPr="00000000" w14:paraId="0000003F">
            <w:pPr>
              <w:jc w:val="center"/>
              <w:rPr>
                <w:b w:val="1"/>
                <w:sz w:val="20"/>
                <w:szCs w:val="20"/>
              </w:rPr>
            </w:pPr>
            <w:r w:rsidDel="00000000" w:rsidR="00000000" w:rsidRPr="00000000">
              <w:rPr>
                <w:b w:val="1"/>
                <w:sz w:val="20"/>
                <w:szCs w:val="20"/>
                <w:rtl w:val="0"/>
              </w:rPr>
              <w:t xml:space="preserve">Grade</w:t>
            </w:r>
          </w:p>
        </w:tc>
        <w:tc>
          <w:tcPr/>
          <w:p w:rsidR="00000000" w:rsidDel="00000000" w:rsidP="00000000" w:rsidRDefault="00000000" w:rsidRPr="00000000" w14:paraId="00000040">
            <w:pPr>
              <w:jc w:val="center"/>
              <w:rPr>
                <w:b w:val="1"/>
                <w:sz w:val="20"/>
                <w:szCs w:val="20"/>
              </w:rPr>
            </w:pPr>
            <w:r w:rsidDel="00000000" w:rsidR="00000000" w:rsidRPr="00000000">
              <w:rPr>
                <w:b w:val="1"/>
                <w:sz w:val="20"/>
                <w:szCs w:val="20"/>
                <w:rtl w:val="0"/>
              </w:rPr>
              <w:t xml:space="preserve">Unit, lesson and/or theme</w:t>
            </w:r>
          </w:p>
        </w:tc>
        <w:tc>
          <w:tcPr/>
          <w:p w:rsidR="00000000" w:rsidDel="00000000" w:rsidP="00000000" w:rsidRDefault="00000000" w:rsidRPr="00000000" w14:paraId="00000041">
            <w:pPr>
              <w:jc w:val="center"/>
              <w:rPr>
                <w:b w:val="1"/>
                <w:sz w:val="20"/>
                <w:szCs w:val="20"/>
              </w:rPr>
            </w:pPr>
            <w:r w:rsidDel="00000000" w:rsidR="00000000" w:rsidRPr="00000000">
              <w:rPr>
                <w:b w:val="1"/>
                <w:sz w:val="20"/>
                <w:szCs w:val="20"/>
                <w:rtl w:val="0"/>
              </w:rPr>
              <w:t xml:space="preserve">Main subject area and interdisciplinary connections</w:t>
            </w:r>
          </w:p>
        </w:tc>
        <w:tc>
          <w:tcPr/>
          <w:p w:rsidR="00000000" w:rsidDel="00000000" w:rsidP="00000000" w:rsidRDefault="00000000" w:rsidRPr="00000000" w14:paraId="00000042">
            <w:pPr>
              <w:jc w:val="center"/>
              <w:rPr>
                <w:b w:val="1"/>
                <w:sz w:val="20"/>
                <w:szCs w:val="20"/>
              </w:rPr>
            </w:pPr>
            <w:r w:rsidDel="00000000" w:rsidR="00000000" w:rsidRPr="00000000">
              <w:rPr>
                <w:b w:val="1"/>
                <w:sz w:val="20"/>
                <w:szCs w:val="20"/>
                <w:rtl w:val="0"/>
              </w:rPr>
              <w:t xml:space="preserve">Standards addressed (NGSS, Common Core, Social Studies, Visual &amp; Performing Arts, Physical Education, Heath)</w:t>
            </w:r>
          </w:p>
        </w:tc>
        <w:tc>
          <w:tcPr/>
          <w:p w:rsidR="00000000" w:rsidDel="00000000" w:rsidP="00000000" w:rsidRDefault="00000000" w:rsidRPr="00000000" w14:paraId="00000043">
            <w:pPr>
              <w:jc w:val="center"/>
              <w:rPr>
                <w:b w:val="1"/>
                <w:sz w:val="20"/>
                <w:szCs w:val="20"/>
              </w:rPr>
            </w:pPr>
            <w:r w:rsidDel="00000000" w:rsidR="00000000" w:rsidRPr="00000000">
              <w:rPr>
                <w:b w:val="1"/>
                <w:sz w:val="20"/>
                <w:szCs w:val="20"/>
                <w:rtl w:val="0"/>
              </w:rPr>
              <w:t xml:space="preserve">Settings (Classroom, field trip, outdoors)</w:t>
            </w:r>
          </w:p>
          <w:p w:rsidR="00000000" w:rsidDel="00000000" w:rsidP="00000000" w:rsidRDefault="00000000" w:rsidRPr="00000000" w14:paraId="00000044">
            <w:pPr>
              <w:jc w:val="center"/>
              <w:rPr>
                <w:b w:val="1"/>
                <w:sz w:val="20"/>
                <w:szCs w:val="20"/>
              </w:rPr>
            </w:pPr>
            <w:r w:rsidDel="00000000" w:rsidR="00000000" w:rsidRPr="00000000">
              <w:rPr>
                <w:b w:val="1"/>
                <w:sz w:val="20"/>
                <w:szCs w:val="20"/>
                <w:rtl w:val="0"/>
              </w:rPr>
              <w:t xml:space="preserve">And </w:t>
            </w:r>
          </w:p>
          <w:p w:rsidR="00000000" w:rsidDel="00000000" w:rsidP="00000000" w:rsidRDefault="00000000" w:rsidRPr="00000000" w14:paraId="00000045">
            <w:pPr>
              <w:jc w:val="center"/>
              <w:rPr>
                <w:b w:val="1"/>
                <w:sz w:val="20"/>
                <w:szCs w:val="20"/>
              </w:rPr>
            </w:pPr>
            <w:r w:rsidDel="00000000" w:rsidR="00000000" w:rsidRPr="00000000">
              <w:rPr>
                <w:b w:val="1"/>
                <w:sz w:val="20"/>
                <w:szCs w:val="20"/>
                <w:rtl w:val="0"/>
              </w:rPr>
              <w:t xml:space="preserve">Partners</w:t>
            </w:r>
          </w:p>
        </w:tc>
        <w:tc>
          <w:tcPr/>
          <w:p w:rsidR="00000000" w:rsidDel="00000000" w:rsidP="00000000" w:rsidRDefault="00000000" w:rsidRPr="00000000" w14:paraId="00000046">
            <w:pPr>
              <w:jc w:val="center"/>
              <w:rPr>
                <w:b w:val="1"/>
                <w:sz w:val="20"/>
                <w:szCs w:val="20"/>
              </w:rPr>
            </w:pPr>
            <w:r w:rsidDel="00000000" w:rsidR="00000000" w:rsidRPr="00000000">
              <w:rPr>
                <w:b w:val="1"/>
                <w:sz w:val="20"/>
                <w:szCs w:val="20"/>
                <w:rtl w:val="0"/>
              </w:rPr>
              <w:t xml:space="preserve">Implementation</w:t>
            </w:r>
          </w:p>
          <w:p w:rsidR="00000000" w:rsidDel="00000000" w:rsidP="00000000" w:rsidRDefault="00000000" w:rsidRPr="00000000" w14:paraId="00000047">
            <w:pPr>
              <w:jc w:val="center"/>
              <w:rPr>
                <w:b w:val="1"/>
                <w:sz w:val="20"/>
                <w:szCs w:val="20"/>
              </w:rPr>
            </w:pPr>
            <w:r w:rsidDel="00000000" w:rsidR="00000000" w:rsidRPr="00000000">
              <w:rPr>
                <w:b w:val="1"/>
                <w:sz w:val="20"/>
                <w:szCs w:val="20"/>
                <w:rtl w:val="0"/>
              </w:rPr>
              <w:t xml:space="preserve">(currently implemented, implementation in the near future, implementation dependent on resources)</w:t>
            </w:r>
          </w:p>
          <w:p w:rsidR="00000000" w:rsidDel="00000000" w:rsidP="00000000" w:rsidRDefault="00000000" w:rsidRPr="00000000" w14:paraId="00000048">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9">
            <w:pPr>
              <w:jc w:val="center"/>
              <w:rPr>
                <w:sz w:val="20"/>
                <w:szCs w:val="20"/>
              </w:rPr>
            </w:pPr>
            <w:r w:rsidDel="00000000" w:rsidR="00000000" w:rsidRPr="00000000">
              <w:rPr>
                <w:sz w:val="20"/>
                <w:szCs w:val="20"/>
                <w:rtl w:val="0"/>
              </w:rPr>
              <w:t xml:space="preserve">Pre –K</w:t>
            </w:r>
          </w:p>
        </w:tc>
        <w:tc>
          <w:tcPr/>
          <w:p w:rsidR="00000000" w:rsidDel="00000000" w:rsidP="00000000" w:rsidRDefault="00000000" w:rsidRPr="00000000" w14:paraId="0000004A">
            <w:pPr>
              <w:jc w:val="center"/>
              <w:rPr>
                <w:b w:val="1"/>
                <w:sz w:val="20"/>
                <w:szCs w:val="20"/>
              </w:rPr>
            </w:pPr>
            <w:r w:rsidDel="00000000" w:rsidR="00000000" w:rsidRPr="00000000">
              <w:rPr>
                <w:rtl w:val="0"/>
              </w:rPr>
            </w:r>
          </w:p>
        </w:tc>
        <w:tc>
          <w:tcPr/>
          <w:p w:rsidR="00000000" w:rsidDel="00000000" w:rsidP="00000000" w:rsidRDefault="00000000" w:rsidRPr="00000000" w14:paraId="0000004B">
            <w:pPr>
              <w:jc w:val="center"/>
              <w:rPr>
                <w:b w:val="1"/>
                <w:sz w:val="20"/>
                <w:szCs w:val="20"/>
              </w:rPr>
            </w:pPr>
            <w:r w:rsidDel="00000000" w:rsidR="00000000" w:rsidRPr="00000000">
              <w:rPr>
                <w:rtl w:val="0"/>
              </w:rPr>
            </w:r>
          </w:p>
        </w:tc>
        <w:tc>
          <w:tcPr/>
          <w:p w:rsidR="00000000" w:rsidDel="00000000" w:rsidP="00000000" w:rsidRDefault="00000000" w:rsidRPr="00000000" w14:paraId="0000004C">
            <w:pPr>
              <w:jc w:val="center"/>
              <w:rPr>
                <w:b w:val="1"/>
                <w:sz w:val="20"/>
                <w:szCs w:val="20"/>
              </w:rPr>
            </w:pPr>
            <w:r w:rsidDel="00000000" w:rsidR="00000000" w:rsidRPr="00000000">
              <w:rPr>
                <w:rtl w:val="0"/>
              </w:rPr>
            </w:r>
          </w:p>
        </w:tc>
        <w:tc>
          <w:tcPr/>
          <w:p w:rsidR="00000000" w:rsidDel="00000000" w:rsidP="00000000" w:rsidRDefault="00000000" w:rsidRPr="00000000" w14:paraId="0000004D">
            <w:pPr>
              <w:jc w:val="center"/>
              <w:rPr>
                <w:b w:val="1"/>
                <w:sz w:val="20"/>
                <w:szCs w:val="20"/>
              </w:rPr>
            </w:pPr>
            <w:r w:rsidDel="00000000" w:rsidR="00000000" w:rsidRPr="00000000">
              <w:rPr>
                <w:rtl w:val="0"/>
              </w:rPr>
            </w:r>
          </w:p>
        </w:tc>
        <w:tc>
          <w:tcPr/>
          <w:p w:rsidR="00000000" w:rsidDel="00000000" w:rsidP="00000000" w:rsidRDefault="00000000" w:rsidRPr="00000000" w14:paraId="0000004E">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K</w:t>
            </w:r>
          </w:p>
        </w:tc>
        <w:tc>
          <w:tcPr/>
          <w:p w:rsidR="00000000" w:rsidDel="00000000" w:rsidP="00000000" w:rsidRDefault="00000000" w:rsidRPr="00000000" w14:paraId="00000050">
            <w:pPr>
              <w:jc w:val="center"/>
              <w:rPr>
                <w:b w:val="1"/>
                <w:sz w:val="20"/>
                <w:szCs w:val="20"/>
              </w:rPr>
            </w:pPr>
            <w:r w:rsidDel="00000000" w:rsidR="00000000" w:rsidRPr="00000000">
              <w:rPr>
                <w:rtl w:val="0"/>
              </w:rPr>
            </w:r>
          </w:p>
        </w:tc>
        <w:tc>
          <w:tcPr/>
          <w:p w:rsidR="00000000" w:rsidDel="00000000" w:rsidP="00000000" w:rsidRDefault="00000000" w:rsidRPr="00000000" w14:paraId="00000051">
            <w:pPr>
              <w:jc w:val="center"/>
              <w:rPr>
                <w:b w:val="1"/>
                <w:sz w:val="20"/>
                <w:szCs w:val="20"/>
              </w:rPr>
            </w:pPr>
            <w:r w:rsidDel="00000000" w:rsidR="00000000" w:rsidRPr="00000000">
              <w:rPr>
                <w:rtl w:val="0"/>
              </w:rPr>
            </w:r>
          </w:p>
        </w:tc>
        <w:tc>
          <w:tcPr/>
          <w:p w:rsidR="00000000" w:rsidDel="00000000" w:rsidP="00000000" w:rsidRDefault="00000000" w:rsidRPr="00000000" w14:paraId="00000052">
            <w:pPr>
              <w:jc w:val="center"/>
              <w:rPr>
                <w:b w:val="1"/>
                <w:sz w:val="20"/>
                <w:szCs w:val="20"/>
              </w:rPr>
            </w:pPr>
            <w:r w:rsidDel="00000000" w:rsidR="00000000" w:rsidRPr="00000000">
              <w:rPr>
                <w:rtl w:val="0"/>
              </w:rPr>
            </w:r>
          </w:p>
        </w:tc>
        <w:tc>
          <w:tcPr/>
          <w:p w:rsidR="00000000" w:rsidDel="00000000" w:rsidP="00000000" w:rsidRDefault="00000000" w:rsidRPr="00000000" w14:paraId="00000053">
            <w:pPr>
              <w:jc w:val="center"/>
              <w:rPr>
                <w:b w:val="1"/>
                <w:sz w:val="20"/>
                <w:szCs w:val="20"/>
              </w:rPr>
            </w:pPr>
            <w:r w:rsidDel="00000000" w:rsidR="00000000" w:rsidRPr="00000000">
              <w:rPr>
                <w:rtl w:val="0"/>
              </w:rPr>
            </w:r>
          </w:p>
        </w:tc>
        <w:tc>
          <w:tcPr/>
          <w:p w:rsidR="00000000" w:rsidDel="00000000" w:rsidP="00000000" w:rsidRDefault="00000000" w:rsidRPr="00000000" w14:paraId="00000054">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56">
            <w:pPr>
              <w:jc w:val="center"/>
              <w:rPr>
                <w:b w:val="1"/>
                <w:sz w:val="20"/>
                <w:szCs w:val="20"/>
              </w:rPr>
            </w:pPr>
            <w:r w:rsidDel="00000000" w:rsidR="00000000" w:rsidRPr="00000000">
              <w:rPr>
                <w:rtl w:val="0"/>
              </w:rPr>
            </w:r>
          </w:p>
        </w:tc>
        <w:tc>
          <w:tcPr/>
          <w:p w:rsidR="00000000" w:rsidDel="00000000" w:rsidP="00000000" w:rsidRDefault="00000000" w:rsidRPr="00000000" w14:paraId="00000057">
            <w:pPr>
              <w:jc w:val="center"/>
              <w:rPr>
                <w:b w:val="1"/>
                <w:sz w:val="20"/>
                <w:szCs w:val="20"/>
              </w:rPr>
            </w:pPr>
            <w:r w:rsidDel="00000000" w:rsidR="00000000" w:rsidRPr="00000000">
              <w:rPr>
                <w:rtl w:val="0"/>
              </w:rPr>
            </w:r>
          </w:p>
        </w:tc>
        <w:tc>
          <w:tcPr/>
          <w:p w:rsidR="00000000" w:rsidDel="00000000" w:rsidP="00000000" w:rsidRDefault="00000000" w:rsidRPr="00000000" w14:paraId="00000058">
            <w:pPr>
              <w:jc w:val="center"/>
              <w:rPr>
                <w:b w:val="1"/>
                <w:sz w:val="20"/>
                <w:szCs w:val="20"/>
              </w:rPr>
            </w:pPr>
            <w:r w:rsidDel="00000000" w:rsidR="00000000" w:rsidRPr="00000000">
              <w:rPr>
                <w:rtl w:val="0"/>
              </w:rPr>
            </w:r>
          </w:p>
        </w:tc>
        <w:tc>
          <w:tcPr/>
          <w:p w:rsidR="00000000" w:rsidDel="00000000" w:rsidP="00000000" w:rsidRDefault="00000000" w:rsidRPr="00000000" w14:paraId="00000059">
            <w:pPr>
              <w:jc w:val="center"/>
              <w:rPr>
                <w:b w:val="1"/>
                <w:sz w:val="20"/>
                <w:szCs w:val="20"/>
              </w:rPr>
            </w:pPr>
            <w:r w:rsidDel="00000000" w:rsidR="00000000" w:rsidRPr="00000000">
              <w:rPr>
                <w:rtl w:val="0"/>
              </w:rPr>
            </w:r>
          </w:p>
        </w:tc>
        <w:tc>
          <w:tcPr/>
          <w:p w:rsidR="00000000" w:rsidDel="00000000" w:rsidP="00000000" w:rsidRDefault="00000000" w:rsidRPr="00000000" w14:paraId="0000005A">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5C">
            <w:pPr>
              <w:jc w:val="center"/>
              <w:rPr>
                <w:b w:val="1"/>
                <w:sz w:val="20"/>
                <w:szCs w:val="20"/>
              </w:rPr>
            </w:pPr>
            <w:r w:rsidDel="00000000" w:rsidR="00000000" w:rsidRPr="00000000">
              <w:rPr>
                <w:rtl w:val="0"/>
              </w:rPr>
            </w:r>
          </w:p>
        </w:tc>
        <w:tc>
          <w:tcPr/>
          <w:p w:rsidR="00000000" w:rsidDel="00000000" w:rsidP="00000000" w:rsidRDefault="00000000" w:rsidRPr="00000000" w14:paraId="0000005D">
            <w:pPr>
              <w:jc w:val="center"/>
              <w:rPr>
                <w:b w:val="1"/>
                <w:sz w:val="20"/>
                <w:szCs w:val="20"/>
              </w:rPr>
            </w:pPr>
            <w:r w:rsidDel="00000000" w:rsidR="00000000" w:rsidRPr="00000000">
              <w:rPr>
                <w:rtl w:val="0"/>
              </w:rPr>
            </w:r>
          </w:p>
        </w:tc>
        <w:tc>
          <w:tcPr/>
          <w:p w:rsidR="00000000" w:rsidDel="00000000" w:rsidP="00000000" w:rsidRDefault="00000000" w:rsidRPr="00000000" w14:paraId="0000005E">
            <w:pPr>
              <w:jc w:val="center"/>
              <w:rPr>
                <w:b w:val="1"/>
                <w:sz w:val="20"/>
                <w:szCs w:val="20"/>
              </w:rPr>
            </w:pPr>
            <w:r w:rsidDel="00000000" w:rsidR="00000000" w:rsidRPr="00000000">
              <w:rPr>
                <w:rtl w:val="0"/>
              </w:rPr>
            </w:r>
          </w:p>
        </w:tc>
        <w:tc>
          <w:tcPr/>
          <w:p w:rsidR="00000000" w:rsidDel="00000000" w:rsidP="00000000" w:rsidRDefault="00000000" w:rsidRPr="00000000" w14:paraId="0000005F">
            <w:pPr>
              <w:jc w:val="center"/>
              <w:rPr>
                <w:b w:val="1"/>
                <w:sz w:val="20"/>
                <w:szCs w:val="20"/>
              </w:rPr>
            </w:pPr>
            <w:r w:rsidDel="00000000" w:rsidR="00000000" w:rsidRPr="00000000">
              <w:rPr>
                <w:rtl w:val="0"/>
              </w:rPr>
            </w:r>
          </w:p>
        </w:tc>
        <w:tc>
          <w:tcPr/>
          <w:p w:rsidR="00000000" w:rsidDel="00000000" w:rsidP="00000000" w:rsidRDefault="00000000" w:rsidRPr="00000000" w14:paraId="00000060">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62">
            <w:pPr>
              <w:jc w:val="center"/>
              <w:rPr>
                <w:b w:val="1"/>
                <w:sz w:val="20"/>
                <w:szCs w:val="20"/>
              </w:rPr>
            </w:pPr>
            <w:r w:rsidDel="00000000" w:rsidR="00000000" w:rsidRPr="00000000">
              <w:rPr>
                <w:rtl w:val="0"/>
              </w:rPr>
            </w:r>
          </w:p>
        </w:tc>
        <w:tc>
          <w:tcPr/>
          <w:p w:rsidR="00000000" w:rsidDel="00000000" w:rsidP="00000000" w:rsidRDefault="00000000" w:rsidRPr="00000000" w14:paraId="00000063">
            <w:pPr>
              <w:jc w:val="center"/>
              <w:rPr>
                <w:b w:val="1"/>
                <w:sz w:val="20"/>
                <w:szCs w:val="20"/>
              </w:rPr>
            </w:pPr>
            <w:r w:rsidDel="00000000" w:rsidR="00000000" w:rsidRPr="00000000">
              <w:rPr>
                <w:rtl w:val="0"/>
              </w:rPr>
            </w:r>
          </w:p>
        </w:tc>
        <w:tc>
          <w:tcPr/>
          <w:p w:rsidR="00000000" w:rsidDel="00000000" w:rsidP="00000000" w:rsidRDefault="00000000" w:rsidRPr="00000000" w14:paraId="00000064">
            <w:pPr>
              <w:jc w:val="center"/>
              <w:rPr>
                <w:b w:val="1"/>
                <w:sz w:val="20"/>
                <w:szCs w:val="20"/>
              </w:rPr>
            </w:pPr>
            <w:r w:rsidDel="00000000" w:rsidR="00000000" w:rsidRPr="00000000">
              <w:rPr>
                <w:rtl w:val="0"/>
              </w:rPr>
            </w:r>
          </w:p>
        </w:tc>
        <w:tc>
          <w:tcPr/>
          <w:p w:rsidR="00000000" w:rsidDel="00000000" w:rsidP="00000000" w:rsidRDefault="00000000" w:rsidRPr="00000000" w14:paraId="00000065">
            <w:pPr>
              <w:jc w:val="center"/>
              <w:rPr>
                <w:b w:val="1"/>
                <w:sz w:val="20"/>
                <w:szCs w:val="20"/>
              </w:rPr>
            </w:pPr>
            <w:r w:rsidDel="00000000" w:rsidR="00000000" w:rsidRPr="00000000">
              <w:rPr>
                <w:rtl w:val="0"/>
              </w:rPr>
            </w:r>
          </w:p>
        </w:tc>
        <w:tc>
          <w:tcPr/>
          <w:p w:rsidR="00000000" w:rsidDel="00000000" w:rsidP="00000000" w:rsidRDefault="00000000" w:rsidRPr="00000000" w14:paraId="00000066">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8">
            <w:pPr>
              <w:jc w:val="center"/>
              <w:rPr>
                <w:b w:val="1"/>
                <w:sz w:val="20"/>
                <w:szCs w:val="20"/>
              </w:rPr>
            </w:pPr>
            <w:r w:rsidDel="00000000" w:rsidR="00000000" w:rsidRPr="00000000">
              <w:rPr>
                <w:rtl w:val="0"/>
              </w:rPr>
            </w:r>
          </w:p>
        </w:tc>
        <w:tc>
          <w:tcPr/>
          <w:p w:rsidR="00000000" w:rsidDel="00000000" w:rsidP="00000000" w:rsidRDefault="00000000" w:rsidRPr="00000000" w14:paraId="00000069">
            <w:pPr>
              <w:jc w:val="center"/>
              <w:rPr>
                <w:b w:val="1"/>
                <w:sz w:val="20"/>
                <w:szCs w:val="20"/>
              </w:rPr>
            </w:pPr>
            <w:r w:rsidDel="00000000" w:rsidR="00000000" w:rsidRPr="00000000">
              <w:rPr>
                <w:rtl w:val="0"/>
              </w:rPr>
            </w:r>
          </w:p>
        </w:tc>
        <w:tc>
          <w:tcPr/>
          <w:p w:rsidR="00000000" w:rsidDel="00000000" w:rsidP="00000000" w:rsidRDefault="00000000" w:rsidRPr="00000000" w14:paraId="0000006A">
            <w:pPr>
              <w:jc w:val="center"/>
              <w:rPr>
                <w:b w:val="1"/>
                <w:sz w:val="20"/>
                <w:szCs w:val="20"/>
              </w:rPr>
            </w:pPr>
            <w:r w:rsidDel="00000000" w:rsidR="00000000" w:rsidRPr="00000000">
              <w:rPr>
                <w:rtl w:val="0"/>
              </w:rPr>
            </w:r>
          </w:p>
        </w:tc>
        <w:tc>
          <w:tcPr/>
          <w:p w:rsidR="00000000" w:rsidDel="00000000" w:rsidP="00000000" w:rsidRDefault="00000000" w:rsidRPr="00000000" w14:paraId="0000006B">
            <w:pPr>
              <w:jc w:val="center"/>
              <w:rPr>
                <w:b w:val="1"/>
                <w:sz w:val="20"/>
                <w:szCs w:val="20"/>
              </w:rPr>
            </w:pPr>
            <w:r w:rsidDel="00000000" w:rsidR="00000000" w:rsidRPr="00000000">
              <w:rPr>
                <w:rtl w:val="0"/>
              </w:rPr>
            </w:r>
          </w:p>
        </w:tc>
        <w:tc>
          <w:tcPr/>
          <w:p w:rsidR="00000000" w:rsidDel="00000000" w:rsidP="00000000" w:rsidRDefault="00000000" w:rsidRPr="00000000" w14:paraId="0000006C">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D">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6E">
            <w:pPr>
              <w:jc w:val="center"/>
              <w:rPr>
                <w:b w:val="1"/>
                <w:sz w:val="20"/>
                <w:szCs w:val="20"/>
              </w:rPr>
            </w:pPr>
            <w:r w:rsidDel="00000000" w:rsidR="00000000" w:rsidRPr="00000000">
              <w:rPr>
                <w:rtl w:val="0"/>
              </w:rPr>
            </w:r>
          </w:p>
        </w:tc>
        <w:tc>
          <w:tcPr/>
          <w:p w:rsidR="00000000" w:rsidDel="00000000" w:rsidP="00000000" w:rsidRDefault="00000000" w:rsidRPr="00000000" w14:paraId="0000006F">
            <w:pPr>
              <w:jc w:val="center"/>
              <w:rPr>
                <w:b w:val="1"/>
                <w:sz w:val="20"/>
                <w:szCs w:val="20"/>
              </w:rPr>
            </w:pPr>
            <w:r w:rsidDel="00000000" w:rsidR="00000000" w:rsidRPr="00000000">
              <w:rPr>
                <w:rtl w:val="0"/>
              </w:rPr>
            </w:r>
          </w:p>
        </w:tc>
        <w:tc>
          <w:tcPr/>
          <w:p w:rsidR="00000000" w:rsidDel="00000000" w:rsidP="00000000" w:rsidRDefault="00000000" w:rsidRPr="00000000" w14:paraId="00000070">
            <w:pPr>
              <w:jc w:val="center"/>
              <w:rPr>
                <w:b w:val="1"/>
                <w:sz w:val="20"/>
                <w:szCs w:val="20"/>
              </w:rPr>
            </w:pPr>
            <w:r w:rsidDel="00000000" w:rsidR="00000000" w:rsidRPr="00000000">
              <w:rPr>
                <w:rtl w:val="0"/>
              </w:rPr>
            </w:r>
          </w:p>
        </w:tc>
        <w:tc>
          <w:tcPr/>
          <w:p w:rsidR="00000000" w:rsidDel="00000000" w:rsidP="00000000" w:rsidRDefault="00000000" w:rsidRPr="00000000" w14:paraId="00000071">
            <w:pPr>
              <w:jc w:val="center"/>
              <w:rPr>
                <w:b w:val="1"/>
                <w:sz w:val="20"/>
                <w:szCs w:val="20"/>
              </w:rPr>
            </w:pPr>
            <w:r w:rsidDel="00000000" w:rsidR="00000000" w:rsidRPr="00000000">
              <w:rPr>
                <w:rtl w:val="0"/>
              </w:rPr>
            </w:r>
          </w:p>
        </w:tc>
        <w:tc>
          <w:tcPr/>
          <w:p w:rsidR="00000000" w:rsidDel="00000000" w:rsidP="00000000" w:rsidRDefault="00000000" w:rsidRPr="00000000" w14:paraId="00000072">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Middle School</w:t>
            </w:r>
          </w:p>
        </w:tc>
        <w:tc>
          <w:tcPr/>
          <w:p w:rsidR="00000000" w:rsidDel="00000000" w:rsidP="00000000" w:rsidRDefault="00000000" w:rsidRPr="00000000" w14:paraId="00000074">
            <w:pPr>
              <w:jc w:val="center"/>
              <w:rPr>
                <w:b w:val="1"/>
                <w:sz w:val="20"/>
                <w:szCs w:val="20"/>
              </w:rPr>
            </w:pPr>
            <w:r w:rsidDel="00000000" w:rsidR="00000000" w:rsidRPr="00000000">
              <w:rPr>
                <w:rtl w:val="0"/>
              </w:rPr>
            </w:r>
          </w:p>
        </w:tc>
        <w:tc>
          <w:tcPr/>
          <w:p w:rsidR="00000000" w:rsidDel="00000000" w:rsidP="00000000" w:rsidRDefault="00000000" w:rsidRPr="00000000" w14:paraId="00000075">
            <w:pPr>
              <w:jc w:val="center"/>
              <w:rPr>
                <w:b w:val="1"/>
                <w:sz w:val="20"/>
                <w:szCs w:val="20"/>
              </w:rPr>
            </w:pPr>
            <w:r w:rsidDel="00000000" w:rsidR="00000000" w:rsidRPr="00000000">
              <w:rPr>
                <w:rtl w:val="0"/>
              </w:rPr>
            </w:r>
          </w:p>
        </w:tc>
        <w:tc>
          <w:tcPr/>
          <w:p w:rsidR="00000000" w:rsidDel="00000000" w:rsidP="00000000" w:rsidRDefault="00000000" w:rsidRPr="00000000" w14:paraId="00000076">
            <w:pPr>
              <w:jc w:val="center"/>
              <w:rPr>
                <w:b w:val="1"/>
                <w:sz w:val="20"/>
                <w:szCs w:val="20"/>
              </w:rPr>
            </w:pPr>
            <w:r w:rsidDel="00000000" w:rsidR="00000000" w:rsidRPr="00000000">
              <w:rPr>
                <w:rtl w:val="0"/>
              </w:rPr>
            </w:r>
          </w:p>
        </w:tc>
        <w:tc>
          <w:tcPr/>
          <w:p w:rsidR="00000000" w:rsidDel="00000000" w:rsidP="00000000" w:rsidRDefault="00000000" w:rsidRPr="00000000" w14:paraId="00000077">
            <w:pPr>
              <w:jc w:val="center"/>
              <w:rPr>
                <w:b w:val="1"/>
                <w:sz w:val="20"/>
                <w:szCs w:val="20"/>
              </w:rPr>
            </w:pPr>
            <w:r w:rsidDel="00000000" w:rsidR="00000000" w:rsidRPr="00000000">
              <w:rPr>
                <w:rtl w:val="0"/>
              </w:rPr>
            </w:r>
          </w:p>
        </w:tc>
        <w:tc>
          <w:tcPr/>
          <w:p w:rsidR="00000000" w:rsidDel="00000000" w:rsidP="00000000" w:rsidRDefault="00000000" w:rsidRPr="00000000" w14:paraId="00000078">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High School</w:t>
            </w:r>
          </w:p>
        </w:tc>
        <w:tc>
          <w:tcPr/>
          <w:p w:rsidR="00000000" w:rsidDel="00000000" w:rsidP="00000000" w:rsidRDefault="00000000" w:rsidRPr="00000000" w14:paraId="0000007A">
            <w:pPr>
              <w:jc w:val="center"/>
              <w:rPr>
                <w:b w:val="1"/>
                <w:sz w:val="20"/>
                <w:szCs w:val="20"/>
              </w:rPr>
            </w:pPr>
            <w:r w:rsidDel="00000000" w:rsidR="00000000" w:rsidRPr="00000000">
              <w:rPr>
                <w:rtl w:val="0"/>
              </w:rPr>
            </w:r>
          </w:p>
        </w:tc>
        <w:tc>
          <w:tcPr/>
          <w:p w:rsidR="00000000" w:rsidDel="00000000" w:rsidP="00000000" w:rsidRDefault="00000000" w:rsidRPr="00000000" w14:paraId="0000007B">
            <w:pPr>
              <w:jc w:val="center"/>
              <w:rPr>
                <w:b w:val="1"/>
                <w:sz w:val="20"/>
                <w:szCs w:val="20"/>
              </w:rPr>
            </w:pPr>
            <w:r w:rsidDel="00000000" w:rsidR="00000000" w:rsidRPr="00000000">
              <w:rPr>
                <w:rtl w:val="0"/>
              </w:rPr>
            </w:r>
          </w:p>
        </w:tc>
        <w:tc>
          <w:tcPr/>
          <w:p w:rsidR="00000000" w:rsidDel="00000000" w:rsidP="00000000" w:rsidRDefault="00000000" w:rsidRPr="00000000" w14:paraId="0000007C">
            <w:pPr>
              <w:jc w:val="center"/>
              <w:rPr>
                <w:b w:val="1"/>
                <w:sz w:val="20"/>
                <w:szCs w:val="20"/>
              </w:rPr>
            </w:pPr>
            <w:r w:rsidDel="00000000" w:rsidR="00000000" w:rsidRPr="00000000">
              <w:rPr>
                <w:rtl w:val="0"/>
              </w:rPr>
            </w:r>
          </w:p>
        </w:tc>
        <w:tc>
          <w:tcPr/>
          <w:p w:rsidR="00000000" w:rsidDel="00000000" w:rsidP="00000000" w:rsidRDefault="00000000" w:rsidRPr="00000000" w14:paraId="0000007D">
            <w:pPr>
              <w:jc w:val="center"/>
              <w:rPr>
                <w:b w:val="1"/>
                <w:sz w:val="20"/>
                <w:szCs w:val="20"/>
              </w:rPr>
            </w:pPr>
            <w:r w:rsidDel="00000000" w:rsidR="00000000" w:rsidRPr="00000000">
              <w:rPr>
                <w:rtl w:val="0"/>
              </w:rPr>
            </w:r>
          </w:p>
        </w:tc>
        <w:tc>
          <w:tcPr/>
          <w:p w:rsidR="00000000" w:rsidDel="00000000" w:rsidP="00000000" w:rsidRDefault="00000000" w:rsidRPr="00000000" w14:paraId="0000007E">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Other</w:t>
            </w:r>
          </w:p>
          <w:p w:rsidR="00000000" w:rsidDel="00000000" w:rsidP="00000000" w:rsidRDefault="00000000" w:rsidRPr="00000000" w14:paraId="00000080">
            <w:pPr>
              <w:jc w:val="center"/>
              <w:rPr>
                <w:sz w:val="20"/>
                <w:szCs w:val="20"/>
              </w:rPr>
            </w:pPr>
            <w:r w:rsidDel="00000000" w:rsidR="00000000" w:rsidRPr="00000000">
              <w:rPr>
                <w:sz w:val="20"/>
                <w:szCs w:val="20"/>
                <w:rtl w:val="0"/>
              </w:rPr>
              <w:t xml:space="preserve">(Enrichment programs etc.)</w:t>
            </w:r>
          </w:p>
        </w:tc>
        <w:tc>
          <w:tcPr/>
          <w:p w:rsidR="00000000" w:rsidDel="00000000" w:rsidP="00000000" w:rsidRDefault="00000000" w:rsidRPr="00000000" w14:paraId="00000081">
            <w:pPr>
              <w:jc w:val="center"/>
              <w:rPr>
                <w:b w:val="1"/>
                <w:sz w:val="20"/>
                <w:szCs w:val="20"/>
              </w:rPr>
            </w:pPr>
            <w:r w:rsidDel="00000000" w:rsidR="00000000" w:rsidRPr="00000000">
              <w:rPr>
                <w:rtl w:val="0"/>
              </w:rPr>
            </w:r>
          </w:p>
        </w:tc>
        <w:tc>
          <w:tcPr/>
          <w:p w:rsidR="00000000" w:rsidDel="00000000" w:rsidP="00000000" w:rsidRDefault="00000000" w:rsidRPr="00000000" w14:paraId="00000082">
            <w:pPr>
              <w:jc w:val="center"/>
              <w:rPr>
                <w:b w:val="1"/>
                <w:sz w:val="20"/>
                <w:szCs w:val="20"/>
              </w:rPr>
            </w:pPr>
            <w:r w:rsidDel="00000000" w:rsidR="00000000" w:rsidRPr="00000000">
              <w:rPr>
                <w:rtl w:val="0"/>
              </w:rPr>
            </w:r>
          </w:p>
        </w:tc>
        <w:tc>
          <w:tcPr/>
          <w:p w:rsidR="00000000" w:rsidDel="00000000" w:rsidP="00000000" w:rsidRDefault="00000000" w:rsidRPr="00000000" w14:paraId="00000083">
            <w:pPr>
              <w:jc w:val="center"/>
              <w:rPr>
                <w:b w:val="1"/>
                <w:sz w:val="20"/>
                <w:szCs w:val="20"/>
              </w:rPr>
            </w:pPr>
            <w:r w:rsidDel="00000000" w:rsidR="00000000" w:rsidRPr="00000000">
              <w:rPr>
                <w:rtl w:val="0"/>
              </w:rPr>
            </w:r>
          </w:p>
        </w:tc>
        <w:tc>
          <w:tcPr/>
          <w:p w:rsidR="00000000" w:rsidDel="00000000" w:rsidP="00000000" w:rsidRDefault="00000000" w:rsidRPr="00000000" w14:paraId="00000084">
            <w:pPr>
              <w:jc w:val="center"/>
              <w:rPr>
                <w:b w:val="1"/>
                <w:sz w:val="20"/>
                <w:szCs w:val="20"/>
              </w:rPr>
            </w:pPr>
            <w:r w:rsidDel="00000000" w:rsidR="00000000" w:rsidRPr="00000000">
              <w:rPr>
                <w:rtl w:val="0"/>
              </w:rPr>
            </w:r>
          </w:p>
        </w:tc>
        <w:tc>
          <w:tcPr/>
          <w:p w:rsidR="00000000" w:rsidDel="00000000" w:rsidP="00000000" w:rsidRDefault="00000000" w:rsidRPr="00000000" w14:paraId="00000085">
            <w:pPr>
              <w:jc w:val="center"/>
              <w:rPr>
                <w:b w:val="1"/>
                <w:sz w:val="20"/>
                <w:szCs w:val="20"/>
              </w:rPr>
            </w:pPr>
            <w:r w:rsidDel="00000000" w:rsidR="00000000" w:rsidRPr="00000000">
              <w:rPr>
                <w:rtl w:val="0"/>
              </w:rPr>
            </w:r>
          </w:p>
        </w:tc>
      </w:tr>
    </w:tbl>
    <w:p w:rsidR="00000000" w:rsidDel="00000000" w:rsidP="00000000" w:rsidRDefault="00000000" w:rsidRPr="00000000" w14:paraId="00000086">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87">
      <w:pPr>
        <w:spacing w:after="0" w:lineRule="auto"/>
        <w:jc w:val="cente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8">
      <w:pPr>
        <w:spacing w:after="0" w:lineRule="auto"/>
        <w:jc w:val="center"/>
        <w:rPr>
          <w:b w:val="1"/>
          <w:sz w:val="20"/>
          <w:szCs w:val="20"/>
        </w:rPr>
      </w:pPr>
      <w:r w:rsidDel="00000000" w:rsidR="00000000" w:rsidRPr="00000000">
        <w:rPr>
          <w:b w:val="1"/>
          <w:sz w:val="20"/>
          <w:szCs w:val="20"/>
          <w:rtl w:val="0"/>
        </w:rPr>
        <w:t xml:space="preserve">Part 3: Resources and Facilities</w:t>
      </w:r>
    </w:p>
    <w:p w:rsidR="00000000" w:rsidDel="00000000" w:rsidP="00000000" w:rsidRDefault="00000000" w:rsidRPr="00000000" w14:paraId="00000089">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8A">
      <w:pPr>
        <w:spacing w:after="0" w:lineRule="auto"/>
        <w:rPr>
          <w:b w:val="1"/>
          <w:sz w:val="20"/>
          <w:szCs w:val="20"/>
        </w:rPr>
      </w:pPr>
      <w:r w:rsidDel="00000000" w:rsidR="00000000" w:rsidRPr="00000000">
        <w:rPr>
          <w:b w:val="1"/>
          <w:sz w:val="20"/>
          <w:szCs w:val="20"/>
          <w:rtl w:val="0"/>
        </w:rPr>
        <w:t xml:space="preserve">DIstrict and School Sustainability Plans </w:t>
      </w:r>
    </w:p>
    <w:p w:rsidR="00000000" w:rsidDel="00000000" w:rsidP="00000000" w:rsidRDefault="00000000" w:rsidRPr="00000000" w14:paraId="0000008B">
      <w:pPr>
        <w:spacing w:after="0" w:lineRule="auto"/>
        <w:rPr>
          <w:i w:val="1"/>
          <w:sz w:val="20"/>
          <w:szCs w:val="20"/>
        </w:rPr>
      </w:pPr>
      <w:r w:rsidDel="00000000" w:rsidR="00000000" w:rsidRPr="00000000">
        <w:rPr>
          <w:i w:val="1"/>
          <w:sz w:val="20"/>
          <w:szCs w:val="20"/>
          <w:rtl w:val="0"/>
        </w:rPr>
        <w:t xml:space="preserve">Does your school or district have sustainability plans in place? Has your school conducted a sustainability audit?</w:t>
      </w:r>
    </w:p>
    <w:p w:rsidR="00000000" w:rsidDel="00000000" w:rsidP="00000000" w:rsidRDefault="00000000" w:rsidRPr="00000000" w14:paraId="0000008C">
      <w:pPr>
        <w:spacing w:after="0" w:lineRule="auto"/>
        <w:ind w:left="0" w:firstLine="0"/>
        <w:rPr>
          <w:sz w:val="20"/>
          <w:szCs w:val="20"/>
        </w:rPr>
      </w:pPr>
      <w:r w:rsidDel="00000000" w:rsidR="00000000" w:rsidRPr="00000000">
        <w:rPr>
          <w:rtl w:val="0"/>
        </w:rPr>
      </w:r>
    </w:p>
    <w:p w:rsidR="00000000" w:rsidDel="00000000" w:rsidP="00000000" w:rsidRDefault="00000000" w:rsidRPr="00000000" w14:paraId="0000008D">
      <w:pPr>
        <w:spacing w:after="0" w:lineRule="auto"/>
        <w:jc w:val="left"/>
        <w:rPr>
          <w:b w:val="1"/>
          <w:sz w:val="20"/>
          <w:szCs w:val="20"/>
        </w:rPr>
      </w:pPr>
      <w:r w:rsidDel="00000000" w:rsidR="00000000" w:rsidRPr="00000000">
        <w:rPr>
          <w:rtl w:val="0"/>
        </w:rPr>
      </w:r>
    </w:p>
    <w:p w:rsidR="00000000" w:rsidDel="00000000" w:rsidP="00000000" w:rsidRDefault="00000000" w:rsidRPr="00000000" w14:paraId="0000008E">
      <w:pPr>
        <w:spacing w:after="0" w:lineRule="auto"/>
        <w:rPr>
          <w:b w:val="1"/>
          <w:sz w:val="20"/>
          <w:szCs w:val="20"/>
        </w:rPr>
      </w:pPr>
      <w:r w:rsidDel="00000000" w:rsidR="00000000" w:rsidRPr="00000000">
        <w:rPr>
          <w:b w:val="1"/>
          <w:sz w:val="20"/>
          <w:szCs w:val="20"/>
          <w:rtl w:val="0"/>
        </w:rPr>
        <w:t xml:space="preserve">Teachers</w:t>
      </w:r>
    </w:p>
    <w:p w:rsidR="00000000" w:rsidDel="00000000" w:rsidP="00000000" w:rsidRDefault="00000000" w:rsidRPr="00000000" w14:paraId="0000008F">
      <w:pPr>
        <w:spacing w:after="0" w:lineRule="auto"/>
        <w:rPr>
          <w:i w:val="1"/>
          <w:sz w:val="20"/>
          <w:szCs w:val="20"/>
        </w:rPr>
      </w:pPr>
      <w:r w:rsidDel="00000000" w:rsidR="00000000" w:rsidRPr="00000000">
        <w:rPr>
          <w:i w:val="1"/>
          <w:sz w:val="20"/>
          <w:szCs w:val="20"/>
          <w:rtl w:val="0"/>
        </w:rPr>
        <w:t xml:space="preserve">Does your school or district have the current staffing and training needed to implement or expand its Environmental literacy Plan.  What type of training in environmental education do your teachers receive?  What training would you like to have for your teachers?</w:t>
      </w:r>
    </w:p>
    <w:p w:rsidR="00000000" w:rsidDel="00000000" w:rsidP="00000000" w:rsidRDefault="00000000" w:rsidRPr="00000000" w14:paraId="00000090">
      <w:pPr>
        <w:spacing w:after="0" w:lineRule="auto"/>
        <w:rPr>
          <w:sz w:val="20"/>
          <w:szCs w:val="20"/>
          <w:u w:val="single"/>
        </w:rPr>
      </w:pPr>
      <w:r w:rsidDel="00000000" w:rsidR="00000000" w:rsidRPr="00000000">
        <w:rPr>
          <w:rtl w:val="0"/>
        </w:rPr>
      </w:r>
    </w:p>
    <w:p w:rsidR="00000000" w:rsidDel="00000000" w:rsidP="00000000" w:rsidRDefault="00000000" w:rsidRPr="00000000" w14:paraId="00000091">
      <w:pPr>
        <w:spacing w:after="0" w:lineRule="auto"/>
        <w:rPr>
          <w:sz w:val="20"/>
          <w:szCs w:val="20"/>
          <w:u w:val="single"/>
        </w:rPr>
      </w:pPr>
      <w:r w:rsidDel="00000000" w:rsidR="00000000" w:rsidRPr="00000000">
        <w:rPr>
          <w:sz w:val="20"/>
          <w:szCs w:val="20"/>
          <w:u w:val="single"/>
          <w:rtl w:val="0"/>
        </w:rPr>
        <w:t xml:space="preserve">Current teacher staffing and training</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93">
      <w:pPr>
        <w:spacing w:after="0" w:lineRule="auto"/>
        <w:rPr>
          <w:sz w:val="20"/>
          <w:szCs w:val="20"/>
          <w:u w:val="single"/>
        </w:rPr>
      </w:pPr>
      <w:r w:rsidDel="00000000" w:rsidR="00000000" w:rsidRPr="00000000">
        <w:rPr>
          <w:sz w:val="20"/>
          <w:szCs w:val="20"/>
          <w:u w:val="single"/>
          <w:rtl w:val="0"/>
        </w:rPr>
        <w:t xml:space="preserve">Staffing and training needs</w:t>
      </w:r>
      <w:r w:rsidDel="00000000" w:rsidR="00000000" w:rsidRPr="00000000">
        <w:rPr>
          <w:sz w:val="20"/>
          <w:szCs w:val="20"/>
          <w:u w:val="single"/>
          <w:rtl w:val="0"/>
        </w:rPr>
        <w:t xml:space="preserve"> </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spacing w:after="0" w:lineRule="auto"/>
        <w:rPr>
          <w:b w:val="1"/>
          <w:sz w:val="20"/>
          <w:szCs w:val="20"/>
        </w:rPr>
      </w:pPr>
      <w:r w:rsidDel="00000000" w:rsidR="00000000" w:rsidRPr="00000000">
        <w:rPr>
          <w:rtl w:val="0"/>
        </w:rPr>
      </w:r>
    </w:p>
    <w:p w:rsidR="00000000" w:rsidDel="00000000" w:rsidP="00000000" w:rsidRDefault="00000000" w:rsidRPr="00000000" w14:paraId="00000096">
      <w:pPr>
        <w:spacing w:after="0" w:lineRule="auto"/>
        <w:rPr>
          <w:b w:val="1"/>
          <w:sz w:val="20"/>
          <w:szCs w:val="20"/>
        </w:rPr>
      </w:pPr>
      <w:r w:rsidDel="00000000" w:rsidR="00000000" w:rsidRPr="00000000">
        <w:rPr>
          <w:b w:val="1"/>
          <w:sz w:val="20"/>
          <w:szCs w:val="20"/>
          <w:rtl w:val="0"/>
        </w:rPr>
        <w:t xml:space="preserve">Facilities and Equipment</w:t>
      </w:r>
    </w:p>
    <w:p w:rsidR="00000000" w:rsidDel="00000000" w:rsidP="00000000" w:rsidRDefault="00000000" w:rsidRPr="00000000" w14:paraId="00000097">
      <w:pPr>
        <w:spacing w:after="0" w:lineRule="auto"/>
        <w:rPr>
          <w:i w:val="1"/>
          <w:sz w:val="20"/>
          <w:szCs w:val="20"/>
        </w:rPr>
      </w:pPr>
      <w:r w:rsidDel="00000000" w:rsidR="00000000" w:rsidRPr="00000000">
        <w:rPr>
          <w:i w:val="1"/>
          <w:sz w:val="20"/>
          <w:szCs w:val="20"/>
          <w:rtl w:val="0"/>
        </w:rPr>
        <w:t xml:space="preserve">Does your school or district have the needed equipment and facilities to support the Environmental Literacy Plan.  What equipment and facilities would you like to acquire to support environmental literacy at your school(s)?  Do you have or want to create outdoor learning spaces?</w:t>
      </w:r>
    </w:p>
    <w:p w:rsidR="00000000" w:rsidDel="00000000" w:rsidP="00000000" w:rsidRDefault="00000000" w:rsidRPr="00000000" w14:paraId="00000098">
      <w:pPr>
        <w:spacing w:after="0" w:lineRule="auto"/>
        <w:rPr>
          <w:sz w:val="20"/>
          <w:szCs w:val="20"/>
          <w:u w:val="single"/>
        </w:rPr>
      </w:pPr>
      <w:r w:rsidDel="00000000" w:rsidR="00000000" w:rsidRPr="00000000">
        <w:rPr>
          <w:rtl w:val="0"/>
        </w:rPr>
      </w:r>
    </w:p>
    <w:p w:rsidR="00000000" w:rsidDel="00000000" w:rsidP="00000000" w:rsidRDefault="00000000" w:rsidRPr="00000000" w14:paraId="00000099">
      <w:pPr>
        <w:spacing w:after="0" w:lineRule="auto"/>
        <w:rPr>
          <w:sz w:val="20"/>
          <w:szCs w:val="20"/>
          <w:u w:val="single"/>
        </w:rPr>
      </w:pPr>
      <w:r w:rsidDel="00000000" w:rsidR="00000000" w:rsidRPr="00000000">
        <w:rPr>
          <w:sz w:val="20"/>
          <w:szCs w:val="20"/>
          <w:u w:val="single"/>
          <w:rtl w:val="0"/>
        </w:rPr>
        <w:t xml:space="preserve">Current facilities and equipment </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9B">
      <w:pPr>
        <w:spacing w:after="0" w:lineRule="auto"/>
        <w:rPr>
          <w:sz w:val="20"/>
          <w:szCs w:val="20"/>
          <w:u w:val="single"/>
        </w:rPr>
      </w:pPr>
      <w:r w:rsidDel="00000000" w:rsidR="00000000" w:rsidRPr="00000000">
        <w:rPr>
          <w:sz w:val="20"/>
          <w:szCs w:val="20"/>
          <w:u w:val="single"/>
          <w:rtl w:val="0"/>
        </w:rPr>
        <w:t xml:space="preserve">Facilities and equipment needs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9D">
      <w:pPr>
        <w:spacing w:after="0" w:lineRule="auto"/>
        <w:rPr>
          <w:b w:val="1"/>
          <w:sz w:val="20"/>
          <w:szCs w:val="20"/>
        </w:rPr>
      </w:pPr>
      <w:r w:rsidDel="00000000" w:rsidR="00000000" w:rsidRPr="00000000">
        <w:rPr>
          <w:rtl w:val="0"/>
        </w:rPr>
      </w:r>
    </w:p>
    <w:p w:rsidR="00000000" w:rsidDel="00000000" w:rsidP="00000000" w:rsidRDefault="00000000" w:rsidRPr="00000000" w14:paraId="0000009E">
      <w:pPr>
        <w:spacing w:after="0" w:lineRule="auto"/>
        <w:rPr>
          <w:b w:val="1"/>
          <w:sz w:val="20"/>
          <w:szCs w:val="20"/>
        </w:rPr>
      </w:pPr>
      <w:r w:rsidDel="00000000" w:rsidR="00000000" w:rsidRPr="00000000">
        <w:rPr>
          <w:b w:val="1"/>
          <w:sz w:val="20"/>
          <w:szCs w:val="20"/>
          <w:rtl w:val="0"/>
        </w:rPr>
        <w:t xml:space="preserve">Community Partners</w:t>
      </w:r>
    </w:p>
    <w:p w:rsidR="00000000" w:rsidDel="00000000" w:rsidP="00000000" w:rsidRDefault="00000000" w:rsidRPr="00000000" w14:paraId="0000009F">
      <w:pPr>
        <w:spacing w:after="0" w:lineRule="auto"/>
        <w:rPr>
          <w:i w:val="1"/>
          <w:sz w:val="20"/>
          <w:szCs w:val="20"/>
        </w:rPr>
      </w:pPr>
      <w:r w:rsidDel="00000000" w:rsidR="00000000" w:rsidRPr="00000000">
        <w:rPr>
          <w:i w:val="1"/>
          <w:sz w:val="20"/>
          <w:szCs w:val="20"/>
          <w:rtl w:val="0"/>
        </w:rPr>
        <w:t xml:space="preserve">What community partners do you have that support Environmental Literacy in your school or district?  What field trip providers do you have?  What types of partners or field trip providers would you like to add or find?</w:t>
      </w:r>
    </w:p>
    <w:p w:rsidR="00000000" w:rsidDel="00000000" w:rsidP="00000000" w:rsidRDefault="00000000" w:rsidRPr="00000000" w14:paraId="000000A0">
      <w:pPr>
        <w:spacing w:after="0" w:lineRule="auto"/>
        <w:rPr>
          <w:i w:val="1"/>
          <w:sz w:val="20"/>
          <w:szCs w:val="20"/>
        </w:rPr>
      </w:pPr>
      <w:r w:rsidDel="00000000" w:rsidR="00000000" w:rsidRPr="00000000">
        <w:rPr>
          <w:rtl w:val="0"/>
        </w:rPr>
      </w:r>
    </w:p>
    <w:p w:rsidR="00000000" w:rsidDel="00000000" w:rsidP="00000000" w:rsidRDefault="00000000" w:rsidRPr="00000000" w14:paraId="000000A1">
      <w:pPr>
        <w:spacing w:after="0" w:lineRule="auto"/>
        <w:rPr>
          <w:sz w:val="20"/>
          <w:szCs w:val="20"/>
          <w:u w:val="single"/>
        </w:rPr>
      </w:pPr>
      <w:r w:rsidDel="00000000" w:rsidR="00000000" w:rsidRPr="00000000">
        <w:rPr>
          <w:sz w:val="20"/>
          <w:szCs w:val="20"/>
          <w:u w:val="single"/>
          <w:rtl w:val="0"/>
        </w:rPr>
        <w:t xml:space="preserve">Current Community Partners </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A3">
      <w:pPr>
        <w:spacing w:after="0" w:lineRule="auto"/>
        <w:rPr>
          <w:sz w:val="20"/>
          <w:szCs w:val="20"/>
          <w:u w:val="single"/>
        </w:rPr>
      </w:pPr>
      <w:r w:rsidDel="00000000" w:rsidR="00000000" w:rsidRPr="00000000">
        <w:rPr>
          <w:sz w:val="20"/>
          <w:szCs w:val="20"/>
          <w:u w:val="single"/>
          <w:rtl w:val="0"/>
        </w:rPr>
        <w:t xml:space="preserve">Community Partner Needs</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0"/>
          <w:szCs w:val="20"/>
          <w:u w:val="singl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0"/>
          <w:szCs w:val="20"/>
          <w:u w:val="single"/>
        </w:rPr>
      </w:pPr>
      <w:r w:rsidDel="00000000" w:rsidR="00000000" w:rsidRPr="00000000">
        <w:rPr>
          <w:rtl w:val="0"/>
        </w:rPr>
      </w:r>
    </w:p>
    <w:p w:rsidR="00000000" w:rsidDel="00000000" w:rsidP="00000000" w:rsidRDefault="00000000" w:rsidRPr="00000000" w14:paraId="000000A7">
      <w:pPr>
        <w:spacing w:after="0" w:lineRule="auto"/>
        <w:rPr>
          <w:b w:val="1"/>
        </w:rPr>
      </w:pPr>
      <w:r w:rsidDel="00000000" w:rsidR="00000000" w:rsidRPr="00000000">
        <w:rPr>
          <w:rtl w:val="0"/>
        </w:rPr>
      </w:r>
    </w:p>
    <w:sectPr>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85F70"/>
    <w:pPr>
      <w:ind w:left="720"/>
      <w:contextualSpacing w:val="1"/>
    </w:pPr>
  </w:style>
  <w:style w:type="character" w:styleId="Hyperlink">
    <w:name w:val="Hyperlink"/>
    <w:basedOn w:val="DefaultParagraphFont"/>
    <w:uiPriority w:val="99"/>
    <w:unhideWhenUsed w:val="1"/>
    <w:rsid w:val="00585F70"/>
    <w:rPr>
      <w:color w:val="0000ff"/>
      <w:u w:val="single"/>
    </w:rPr>
  </w:style>
  <w:style w:type="table" w:styleId="TableGrid">
    <w:name w:val="Table Grid"/>
    <w:basedOn w:val="TableNormal"/>
    <w:uiPriority w:val="39"/>
    <w:rsid w:val="00792C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hesapeakebay.net/documents/FINAL_Ches_Bay_Watershed_Agreement.withsignatures-HIres.pdf" TargetMode="External"/><Relationship Id="rId10" Type="http://schemas.openxmlformats.org/officeDocument/2006/relationships/hyperlink" Target="https://www.chesapeakebay.net/documents/FINAL_Ches_Bay_Watershed_Agreement.withsignatures-HIres.pdf" TargetMode="External"/><Relationship Id="rId13" Type="http://schemas.openxmlformats.org/officeDocument/2006/relationships/hyperlink" Target="https://daeeonline.org/delaware-environmental-literacy-plan/" TargetMode="External"/><Relationship Id="rId12" Type="http://schemas.openxmlformats.org/officeDocument/2006/relationships/hyperlink" Target="https://daeeonline.org/delaware-environmental-literacy-pl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delaware.gov/about-doe/vision/" TargetMode="External"/><Relationship Id="rId15" Type="http://schemas.openxmlformats.org/officeDocument/2006/relationships/hyperlink" Target="https://daeeonline.org/delaware-environmental-literacy-plan/" TargetMode="External"/><Relationship Id="rId14" Type="http://schemas.openxmlformats.org/officeDocument/2006/relationships/hyperlink" Target="https://education.delaware.gov/about-doe/vision/" TargetMode="External"/><Relationship Id="rId17" Type="http://schemas.openxmlformats.org/officeDocument/2006/relationships/footer" Target="footer1.xml"/><Relationship Id="rId16" Type="http://schemas.openxmlformats.org/officeDocument/2006/relationships/hyperlink" Target="https://www.chesapeakebay.net/documents/FINAL_Ches_Bay_Watershed_Agreement.withsignatures-HIre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pa.gov/education/what-environmental-education" TargetMode="External"/><Relationship Id="rId8" Type="http://schemas.openxmlformats.org/officeDocument/2006/relationships/hyperlink" Target="https://daeeonline.org/delaware-environmental-literacy-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eAglb7ygBAhSxbk3+feZYfRrDQ==">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2022-07-20T16:21:00Z</dcterms:created>
  <dc:creator>David Christopher</dc:creator>
</cp:coreProperties>
</file>